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F353C66" w:rsidR="00A941DF" w:rsidRPr="00EE006E" w:rsidRDefault="00A941DF" w:rsidP="0098612A">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5525FD">
        <w:rPr>
          <w:b/>
          <w:sz w:val="24"/>
          <w:szCs w:val="24"/>
        </w:rPr>
        <w:t xml:space="preserve">Ad-Hoc </w:t>
      </w:r>
      <w:r w:rsidRPr="00ED0D79">
        <w:rPr>
          <w:b/>
          <w:sz w:val="24"/>
          <w:szCs w:val="24"/>
        </w:rPr>
        <w:t xml:space="preserve">Meeting </w:t>
      </w:r>
      <w:r w:rsidR="005525FD">
        <w:rPr>
          <w:b/>
          <w:sz w:val="24"/>
          <w:szCs w:val="24"/>
        </w:rPr>
        <w:t>1901</w:t>
      </w:r>
      <w:r w:rsidRPr="00EE006E">
        <w:rPr>
          <w:rFonts w:hint="eastAsia"/>
          <w:b/>
          <w:sz w:val="24"/>
          <w:szCs w:val="24"/>
          <w:lang w:eastAsia="ko-KR"/>
        </w:rPr>
        <w:tab/>
      </w:r>
      <w:r w:rsidR="005525FD" w:rsidRPr="00110E02">
        <w:rPr>
          <w:b/>
          <w:sz w:val="24"/>
          <w:szCs w:val="24"/>
          <w:lang w:eastAsia="ko-KR"/>
        </w:rPr>
        <w:t>R1-190</w:t>
      </w:r>
      <w:r w:rsidR="00104084">
        <w:rPr>
          <w:b/>
          <w:sz w:val="24"/>
          <w:szCs w:val="24"/>
          <w:lang w:eastAsia="ko-KR"/>
        </w:rPr>
        <w:t>1037</w:t>
      </w:r>
    </w:p>
    <w:bookmarkEnd w:id="0"/>
    <w:bookmarkEnd w:id="1"/>
    <w:p w14:paraId="38D4F591" w14:textId="5C852AA6" w:rsidR="00A941DF" w:rsidRDefault="005525FD" w:rsidP="0098612A">
      <w:pPr>
        <w:tabs>
          <w:tab w:val="left" w:pos="1985"/>
        </w:tabs>
        <w:jc w:val="both"/>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January 21st – 25th, 2019</w:t>
      </w:r>
    </w:p>
    <w:p w14:paraId="08664EDD" w14:textId="24003EDC" w:rsidR="008E6CE3" w:rsidRPr="00EE006E" w:rsidRDefault="008E6CE3" w:rsidP="0098612A">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7195A">
        <w:rPr>
          <w:rFonts w:ascii="Arial" w:hAnsi="Arial"/>
          <w:sz w:val="24"/>
        </w:rPr>
        <w:t>7.2.2.3</w:t>
      </w:r>
    </w:p>
    <w:p w14:paraId="57EC2955" w14:textId="77777777" w:rsidR="008E6CE3" w:rsidRPr="00EE006E" w:rsidRDefault="008E6CE3" w:rsidP="0098612A">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5DE60BD8" w:rsidR="008E6CE3" w:rsidRPr="00EE006E" w:rsidRDefault="008E6CE3" w:rsidP="0098612A">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B7195A">
        <w:rPr>
          <w:rFonts w:ascii="Arial" w:hAnsi="Arial"/>
          <w:sz w:val="24"/>
        </w:rPr>
        <w:t>Discussion on Wi-Fi Preamble</w:t>
      </w:r>
    </w:p>
    <w:p w14:paraId="3CDE6BAF" w14:textId="7039EA2E" w:rsidR="008E6CE3" w:rsidRPr="00EE006E" w:rsidRDefault="008E6CE3" w:rsidP="0098612A">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CF32517" w:rsidR="00407785" w:rsidRPr="005D5FBF" w:rsidRDefault="00BC124B" w:rsidP="0098612A">
      <w:pPr>
        <w:spacing w:before="120" w:after="120" w:line="288" w:lineRule="auto"/>
        <w:jc w:val="both"/>
        <w:rPr>
          <w:rFonts w:eastAsia="MS Mincho"/>
          <w:lang w:eastAsia="ja-JP"/>
        </w:rPr>
      </w:pPr>
      <w:r w:rsidRPr="005D5FBF">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5F57F711">
                <wp:simplePos x="0" y="0"/>
                <wp:positionH relativeFrom="margin">
                  <wp:posOffset>24765</wp:posOffset>
                </wp:positionH>
                <wp:positionV relativeFrom="paragraph">
                  <wp:posOffset>203688</wp:posOffset>
                </wp:positionV>
                <wp:extent cx="6080760" cy="1834662"/>
                <wp:effectExtent l="0" t="0" r="15240"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834662"/>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CBB84C" w14:textId="77777777" w:rsidR="00BD1EAF" w:rsidRDefault="00BD1EAF" w:rsidP="00BD1EAF">
                            <w:pPr>
                              <w:spacing w:after="0"/>
                              <w:rPr>
                                <w:lang w:eastAsia="x-none"/>
                              </w:rPr>
                            </w:pPr>
                            <w:r w:rsidRPr="00022EA3">
                              <w:rPr>
                                <w:highlight w:val="green"/>
                                <w:lang w:eastAsia="x-none"/>
                              </w:rPr>
                              <w:t>Agreement:</w:t>
                            </w:r>
                          </w:p>
                          <w:p w14:paraId="556A0EEE" w14:textId="77777777" w:rsidR="00BD1EAF" w:rsidRDefault="00BD1EAF" w:rsidP="00BD1EAF">
                            <w:pPr>
                              <w:spacing w:after="0"/>
                              <w:rPr>
                                <w:lang w:eastAsia="x-none"/>
                              </w:rPr>
                            </w:pPr>
                            <w:r>
                              <w:rPr>
                                <w:lang w:eastAsia="x-none"/>
                              </w:rPr>
                              <w:t>Adopt the following text for the TR:</w:t>
                            </w:r>
                          </w:p>
                          <w:p w14:paraId="60CB99B3" w14:textId="77777777" w:rsidR="00BD1EAF" w:rsidRDefault="00BD1EAF" w:rsidP="00BD1EAF">
                            <w:pPr>
                              <w:pStyle w:val="ListParagraph"/>
                              <w:ind w:leftChars="0" w:left="360"/>
                              <w:jc w:val="both"/>
                            </w:pPr>
                            <w:r w:rsidRPr="009C2AF8">
                              <w:t xml:space="preserve">The detection of a </w:t>
                            </w:r>
                            <w:proofErr w:type="spellStart"/>
                            <w:r w:rsidRPr="009C2AF8">
                              <w:t>gNB’s</w:t>
                            </w:r>
                            <w:proofErr w:type="spellEnd"/>
                            <w:r w:rsidRPr="009C2AF8">
                              <w:t xml:space="preserve"> transmission burst by the UE has been studied, and concerns on the UE power consumption required for </w:t>
                            </w:r>
                            <w:proofErr w:type="spellStart"/>
                            <w:r w:rsidRPr="009C2AF8">
                              <w:t>Tx</w:t>
                            </w:r>
                            <w:proofErr w:type="spellEnd"/>
                            <w:r w:rsidRPr="009C2AF8">
                              <w:t xml:space="preserve"> burst detection e.g. if the UE needs to frequently detect/monitor the PDCCH have been raised. The proposals that have been made by contributions regarding these topics</w:t>
                            </w:r>
                            <w:r>
                              <w:t xml:space="preserve"> include </w:t>
                            </w:r>
                            <w:r w:rsidRPr="009C2AF8">
                              <w:t xml:space="preserve">existing NR signal(s) with potential enhancement(s), </w:t>
                            </w:r>
                            <w:r>
                              <w:t>a</w:t>
                            </w:r>
                            <w:r w:rsidRPr="009C2AF8">
                              <w:t xml:space="preserve"> channel </w:t>
                            </w:r>
                            <w:r w:rsidRPr="009C2AF8">
                              <w:rPr>
                                <w:lang w:eastAsia="zh-CN"/>
                              </w:rPr>
                              <w:t>such as PDCCH with potential enhancement(s)</w:t>
                            </w:r>
                            <w:r>
                              <w:rPr>
                                <w:lang w:eastAsia="zh-CN"/>
                              </w:rPr>
                              <w:t xml:space="preserve">, and the </w:t>
                            </w:r>
                            <w:r w:rsidRPr="009C2AF8">
                              <w:rPr>
                                <w:lang w:eastAsia="zh-CN"/>
                              </w:rPr>
                              <w:t>802.11a/802.11ax preamble with potential enhancement(s)</w:t>
                            </w:r>
                            <w:r>
                              <w:rPr>
                                <w:lang w:eastAsia="zh-CN"/>
                              </w:rPr>
                              <w:t xml:space="preserve">; </w:t>
                            </w:r>
                            <w:r w:rsidRPr="009C2AF8">
                              <w:t>consensus was not achieved</w:t>
                            </w:r>
                            <w:r>
                              <w:t xml:space="preserve"> on any of these proposals</w:t>
                            </w:r>
                            <w:r w:rsidRPr="009C2AF8">
                              <w:t>.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01AE4CDD" w14:textId="3A259B83" w:rsidR="00036428" w:rsidRDefault="00036428" w:rsidP="00036428">
                            <w:pPr>
                              <w:spacing w:after="0"/>
                              <w:ind w:left="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1.95pt;margin-top:16.05pt;width:478.8pt;height:144.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">
                <v:textbox>
                  <w:txbxContent>
                    <w:p w14:paraId="4FCBB84C" w14:textId="77777777" w:rsidR="00BD1EAF" w:rsidRDefault="00BD1EAF" w:rsidP="00BD1EAF">
                      <w:pPr>
                        <w:spacing w:after="0"/>
                        <w:rPr>
                          <w:lang w:eastAsia="x-none"/>
                        </w:rPr>
                      </w:pPr>
                      <w:r w:rsidRPr="00022EA3">
                        <w:rPr>
                          <w:highlight w:val="green"/>
                          <w:lang w:eastAsia="x-none"/>
                        </w:rPr>
                        <w:t>Agreement:</w:t>
                      </w:r>
                    </w:p>
                    <w:p w14:paraId="556A0EEE" w14:textId="77777777" w:rsidR="00BD1EAF" w:rsidRDefault="00BD1EAF" w:rsidP="00BD1EAF">
                      <w:pPr>
                        <w:spacing w:after="0"/>
                        <w:rPr>
                          <w:lang w:eastAsia="x-none"/>
                        </w:rPr>
                      </w:pPr>
                      <w:r>
                        <w:rPr>
                          <w:lang w:eastAsia="x-none"/>
                        </w:rPr>
                        <w:t>Adopt the following text for the TR:</w:t>
                      </w:r>
                    </w:p>
                    <w:p w14:paraId="60CB99B3" w14:textId="77777777" w:rsidR="00BD1EAF" w:rsidRDefault="00BD1EAF" w:rsidP="00BD1EAF">
                      <w:pPr>
                        <w:pStyle w:val="ListParagraph"/>
                        <w:ind w:leftChars="0" w:left="360"/>
                        <w:jc w:val="both"/>
                      </w:pPr>
                      <w:r w:rsidRPr="009C2AF8">
                        <w:t xml:space="preserve">The detection of a </w:t>
                      </w:r>
                      <w:proofErr w:type="spellStart"/>
                      <w:r w:rsidRPr="009C2AF8">
                        <w:t>gNB’s</w:t>
                      </w:r>
                      <w:proofErr w:type="spellEnd"/>
                      <w:r w:rsidRPr="009C2AF8">
                        <w:t xml:space="preserve"> transmission burst by the UE has been studied, and concerns on the UE power consumption required for </w:t>
                      </w:r>
                      <w:proofErr w:type="spellStart"/>
                      <w:r w:rsidRPr="009C2AF8">
                        <w:t>Tx</w:t>
                      </w:r>
                      <w:proofErr w:type="spellEnd"/>
                      <w:r w:rsidRPr="009C2AF8">
                        <w:t xml:space="preserve"> burst detection e.g. if the UE needs to frequently detect/monitor the PDCCH have been raised. The proposals that have been made by contributions regarding these topics</w:t>
                      </w:r>
                      <w:r>
                        <w:t xml:space="preserve"> include </w:t>
                      </w:r>
                      <w:r w:rsidRPr="009C2AF8">
                        <w:t xml:space="preserve">existing NR signal(s) with potential enhancement(s), </w:t>
                      </w:r>
                      <w:r>
                        <w:t>a</w:t>
                      </w:r>
                      <w:r w:rsidRPr="009C2AF8">
                        <w:t xml:space="preserve"> channel </w:t>
                      </w:r>
                      <w:r w:rsidRPr="009C2AF8">
                        <w:rPr>
                          <w:lang w:eastAsia="zh-CN"/>
                        </w:rPr>
                        <w:t>such as PDCCH with potential enhancement(s)</w:t>
                      </w:r>
                      <w:r>
                        <w:rPr>
                          <w:lang w:eastAsia="zh-CN"/>
                        </w:rPr>
                        <w:t xml:space="preserve">, and the </w:t>
                      </w:r>
                      <w:r w:rsidRPr="009C2AF8">
                        <w:rPr>
                          <w:lang w:eastAsia="zh-CN"/>
                        </w:rPr>
                        <w:t>802.11a/802.11ax preamble with potential enhancement(s)</w:t>
                      </w:r>
                      <w:r>
                        <w:rPr>
                          <w:lang w:eastAsia="zh-CN"/>
                        </w:rPr>
                        <w:t xml:space="preserve">; </w:t>
                      </w:r>
                      <w:r w:rsidRPr="009C2AF8">
                        <w:t>consensus was not achieved</w:t>
                      </w:r>
                      <w:r>
                        <w:t xml:space="preserve"> on any of these proposals</w:t>
                      </w:r>
                      <w:r w:rsidRPr="009C2AF8">
                        <w:t>.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01AE4CDD" w14:textId="3A259B83" w:rsidR="00036428" w:rsidRDefault="00036428" w:rsidP="00036428">
                      <w:pPr>
                        <w:spacing w:after="0"/>
                        <w:ind w:left="720"/>
                      </w:pPr>
                    </w:p>
                  </w:txbxContent>
                </v:textbox>
                <w10:wrap anchorx="margin"/>
              </v:shape>
            </w:pict>
          </mc:Fallback>
        </mc:AlternateContent>
      </w:r>
      <w:r w:rsidR="00407785" w:rsidRPr="005D5FBF">
        <w:rPr>
          <w:rFonts w:eastAsia="MS Mincho"/>
          <w:lang w:eastAsia="ja-JP"/>
        </w:rPr>
        <w:t xml:space="preserve">In RAN1 </w:t>
      </w:r>
      <w:r w:rsidR="00396159" w:rsidRPr="005D5FBF">
        <w:rPr>
          <w:rFonts w:eastAsia="MS Mincho"/>
          <w:lang w:eastAsia="ja-JP"/>
        </w:rPr>
        <w:t>#</w:t>
      </w:r>
      <w:r w:rsidR="00E14EEC" w:rsidRPr="005D5FBF">
        <w:rPr>
          <w:rFonts w:eastAsia="MS Mincho"/>
          <w:lang w:eastAsia="ja-JP"/>
        </w:rPr>
        <w:t>95</w:t>
      </w:r>
      <w:r w:rsidR="00396159" w:rsidRPr="005D5FBF">
        <w:rPr>
          <w:rFonts w:eastAsia="MS Mincho"/>
          <w:lang w:eastAsia="ja-JP"/>
        </w:rPr>
        <w:t xml:space="preserve"> </w:t>
      </w:r>
      <w:r w:rsidR="00407785" w:rsidRPr="005D5FBF">
        <w:rPr>
          <w:rFonts w:eastAsia="MS Mincho"/>
          <w:lang w:eastAsia="ja-JP"/>
        </w:rPr>
        <w:t>[1], the following agreement</w:t>
      </w:r>
      <w:r w:rsidR="00092289" w:rsidRPr="005D5FBF">
        <w:rPr>
          <w:rFonts w:eastAsia="MS Mincho"/>
          <w:lang w:eastAsia="ja-JP"/>
        </w:rPr>
        <w:t xml:space="preserve"> </w:t>
      </w:r>
      <w:r w:rsidR="002D46B4" w:rsidRPr="005D5FBF">
        <w:rPr>
          <w:rFonts w:eastAsia="MS Mincho"/>
          <w:lang w:eastAsia="ja-JP"/>
        </w:rPr>
        <w:t xml:space="preserve">regarding </w:t>
      </w:r>
      <w:r w:rsidR="00BD1EAF" w:rsidRPr="005D5FBF">
        <w:rPr>
          <w:rFonts w:eastAsia="MS Mincho"/>
          <w:lang w:eastAsia="ja-JP"/>
        </w:rPr>
        <w:t>introducing Wi-Fi preamble</w:t>
      </w:r>
      <w:r w:rsidR="00036428" w:rsidRPr="005D5FBF">
        <w:rPr>
          <w:rFonts w:eastAsia="MS Mincho"/>
          <w:lang w:eastAsia="ja-JP"/>
        </w:rPr>
        <w:t xml:space="preserve"> for NR-U</w:t>
      </w:r>
      <w:r w:rsidR="002D46B4" w:rsidRPr="005D5FBF">
        <w:rPr>
          <w:rFonts w:eastAsia="MS Mincho"/>
          <w:lang w:eastAsia="ja-JP"/>
        </w:rPr>
        <w:t xml:space="preserve"> </w:t>
      </w:r>
      <w:r w:rsidR="00BD1EAF" w:rsidRPr="005D5FBF">
        <w:rPr>
          <w:rFonts w:eastAsia="MS Mincho"/>
          <w:lang w:eastAsia="ja-JP"/>
        </w:rPr>
        <w:t>was</w:t>
      </w:r>
      <w:r w:rsidR="00407785" w:rsidRPr="005D5FBF">
        <w:rPr>
          <w:rFonts w:eastAsia="MS Mincho"/>
          <w:lang w:eastAsia="ja-JP"/>
        </w:rPr>
        <w:t xml:space="preserve"> made: </w:t>
      </w:r>
    </w:p>
    <w:p w14:paraId="5D6C4BCF" w14:textId="77777777" w:rsidR="00BC124B" w:rsidRDefault="00BC124B" w:rsidP="0098612A">
      <w:pPr>
        <w:jc w:val="both"/>
        <w:rPr>
          <w:lang w:val="en-US"/>
        </w:rPr>
      </w:pPr>
    </w:p>
    <w:p w14:paraId="62B3E421" w14:textId="2A43C093" w:rsidR="00BC124B" w:rsidRDefault="00BC124B" w:rsidP="0098612A">
      <w:pPr>
        <w:jc w:val="both"/>
        <w:rPr>
          <w:lang w:val="en-US"/>
        </w:rPr>
      </w:pPr>
    </w:p>
    <w:p w14:paraId="043F812D" w14:textId="1108C255" w:rsidR="00BC124B" w:rsidRDefault="00BC124B" w:rsidP="0098612A">
      <w:pPr>
        <w:jc w:val="both"/>
        <w:rPr>
          <w:lang w:val="en-US"/>
        </w:rPr>
      </w:pPr>
    </w:p>
    <w:p w14:paraId="4B5DE359" w14:textId="6BE7BB06" w:rsidR="00BC124B" w:rsidRDefault="00BC124B" w:rsidP="0098612A">
      <w:pPr>
        <w:jc w:val="both"/>
        <w:rPr>
          <w:lang w:val="en-US"/>
        </w:rPr>
      </w:pPr>
    </w:p>
    <w:p w14:paraId="33FED263" w14:textId="431D4C1E" w:rsidR="00BC124B" w:rsidRDefault="00BC124B" w:rsidP="0098612A">
      <w:pPr>
        <w:jc w:val="both"/>
        <w:rPr>
          <w:lang w:val="en-US"/>
        </w:rPr>
      </w:pPr>
    </w:p>
    <w:p w14:paraId="55FDE24E" w14:textId="07DFA826" w:rsidR="00BD1EAF" w:rsidRDefault="00BD1EAF" w:rsidP="0098612A">
      <w:pPr>
        <w:jc w:val="both"/>
        <w:rPr>
          <w:lang w:val="en-US"/>
        </w:rPr>
      </w:pPr>
    </w:p>
    <w:p w14:paraId="2A427D2B" w14:textId="53C89969" w:rsidR="00BD1EAF" w:rsidRDefault="00BD1EAF" w:rsidP="0098612A">
      <w:pPr>
        <w:jc w:val="both"/>
        <w:rPr>
          <w:lang w:val="en-US"/>
        </w:rPr>
      </w:pPr>
    </w:p>
    <w:p w14:paraId="7DE63133" w14:textId="1C0BD33C" w:rsidR="00407785" w:rsidRPr="00CB47D6" w:rsidRDefault="00407785" w:rsidP="0098612A">
      <w:pPr>
        <w:spacing w:before="120" w:after="120" w:line="288" w:lineRule="auto"/>
        <w:jc w:val="both"/>
        <w:rPr>
          <w:rFonts w:eastAsia="MS Mincho"/>
          <w:lang w:eastAsia="ja-JP"/>
        </w:rPr>
      </w:pPr>
      <w:r w:rsidRPr="00CB47D6">
        <w:rPr>
          <w:rFonts w:eastAsia="MS Mincho"/>
          <w:lang w:eastAsia="ja-JP"/>
        </w:rPr>
        <w:t xml:space="preserve">This contribution discusses the </w:t>
      </w:r>
      <w:r w:rsidR="00BD1EAF" w:rsidRPr="00CB47D6">
        <w:rPr>
          <w:rFonts w:eastAsia="MS Mincho"/>
          <w:lang w:eastAsia="ja-JP"/>
        </w:rPr>
        <w:t xml:space="preserve">following aspects of Wi-Fi preamble </w:t>
      </w:r>
      <w:r w:rsidRPr="00CB47D6">
        <w:rPr>
          <w:rFonts w:eastAsia="MS Mincho"/>
          <w:lang w:eastAsia="ja-JP"/>
        </w:rPr>
        <w:t>for NR-U:</w:t>
      </w:r>
    </w:p>
    <w:p w14:paraId="7AACE62C" w14:textId="12F5C323" w:rsidR="00CC2546" w:rsidRPr="00CB47D6" w:rsidRDefault="00BD1EAF"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 xml:space="preserve">Wi-Fi preamble for indicating a </w:t>
      </w:r>
      <w:proofErr w:type="spellStart"/>
      <w:r w:rsidRPr="00CB47D6">
        <w:rPr>
          <w:rFonts w:eastAsia="MS Mincho"/>
          <w:lang w:eastAsia="ja-JP"/>
        </w:rPr>
        <w:t>gNB’s</w:t>
      </w:r>
      <w:proofErr w:type="spellEnd"/>
      <w:r w:rsidRPr="00CB47D6">
        <w:rPr>
          <w:rFonts w:eastAsia="MS Mincho"/>
          <w:lang w:eastAsia="ja-JP"/>
        </w:rPr>
        <w:t xml:space="preserve"> transmission burst</w:t>
      </w:r>
    </w:p>
    <w:p w14:paraId="26788C18" w14:textId="320CA975" w:rsidR="00137301" w:rsidRPr="00CB47D6" w:rsidRDefault="00137301"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 xml:space="preserve">Wi-Fi preamble for UE’s power saving </w:t>
      </w:r>
    </w:p>
    <w:p w14:paraId="0D20B02D" w14:textId="019A52C5" w:rsidR="00036428" w:rsidRPr="00CB47D6" w:rsidRDefault="00BD1EAF"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Wi-Fi preamble</w:t>
      </w:r>
      <w:r w:rsidR="00137301" w:rsidRPr="00CB47D6">
        <w:rPr>
          <w:rFonts w:eastAsia="MS Mincho"/>
          <w:lang w:eastAsia="ja-JP"/>
        </w:rPr>
        <w:t xml:space="preserve"> for co</w:t>
      </w:r>
      <w:r w:rsidR="001D20D5" w:rsidRPr="00CB47D6">
        <w:rPr>
          <w:rFonts w:eastAsia="MS Mincho"/>
          <w:lang w:eastAsia="ja-JP"/>
        </w:rPr>
        <w:t>existence</w:t>
      </w:r>
    </w:p>
    <w:p w14:paraId="215FA2D8" w14:textId="3B4736FA" w:rsidR="001D20D5" w:rsidRPr="00CB47D6" w:rsidRDefault="001D20D5"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 xml:space="preserve">Detection complexity for Wi-Fi preamble in </w:t>
      </w:r>
      <w:r w:rsidR="00CB47D6" w:rsidRPr="00CB47D6">
        <w:rPr>
          <w:rFonts w:eastAsia="MS Mincho"/>
          <w:lang w:eastAsia="ja-JP"/>
        </w:rPr>
        <w:t>NR-U system</w:t>
      </w:r>
    </w:p>
    <w:p w14:paraId="0DB7B189" w14:textId="5862E59D" w:rsidR="00BD1EAF" w:rsidRPr="00CB47D6" w:rsidRDefault="00BD1EAF"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Implementation aspect f</w:t>
      </w:r>
      <w:r w:rsidR="001D20D5" w:rsidRPr="00CB47D6">
        <w:rPr>
          <w:rFonts w:eastAsia="MS Mincho"/>
          <w:lang w:eastAsia="ja-JP"/>
        </w:rPr>
        <w:t>or introducing Wi-Fi preamble to</w:t>
      </w:r>
      <w:r w:rsidRPr="00CB47D6">
        <w:rPr>
          <w:rFonts w:eastAsia="MS Mincho"/>
          <w:lang w:eastAsia="ja-JP"/>
        </w:rPr>
        <w:t xml:space="preserve"> </w:t>
      </w:r>
      <w:r w:rsidR="00CB47D6" w:rsidRPr="00CB47D6">
        <w:rPr>
          <w:rFonts w:eastAsia="MS Mincho"/>
          <w:lang w:eastAsia="ja-JP"/>
        </w:rPr>
        <w:t>NR-U system</w:t>
      </w:r>
    </w:p>
    <w:p w14:paraId="6A492162" w14:textId="66FB7AF0" w:rsidR="001036D4" w:rsidRPr="001036D4" w:rsidRDefault="001036D4"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Wi-Fi Preamble for I</w:t>
      </w:r>
      <w:r w:rsidRPr="001036D4">
        <w:rPr>
          <w:lang w:val="en-US" w:eastAsia="ja-JP"/>
        </w:rPr>
        <w:t xml:space="preserve">ndicating a </w:t>
      </w:r>
      <w:proofErr w:type="spellStart"/>
      <w:r w:rsidRPr="001036D4">
        <w:rPr>
          <w:lang w:val="en-US" w:eastAsia="ja-JP"/>
        </w:rPr>
        <w:t>gNB</w:t>
      </w:r>
      <w:r>
        <w:rPr>
          <w:lang w:val="en-US" w:eastAsia="ja-JP"/>
        </w:rPr>
        <w:t>’s</w:t>
      </w:r>
      <w:proofErr w:type="spellEnd"/>
      <w:r>
        <w:rPr>
          <w:lang w:val="en-US" w:eastAsia="ja-JP"/>
        </w:rPr>
        <w:t xml:space="preserve"> Transmission B</w:t>
      </w:r>
      <w:r w:rsidRPr="001036D4">
        <w:rPr>
          <w:lang w:val="en-US" w:eastAsia="ja-JP"/>
        </w:rPr>
        <w:t>urst</w:t>
      </w:r>
    </w:p>
    <w:p w14:paraId="4ED24DCA" w14:textId="77777777" w:rsidR="0020024E" w:rsidRPr="005D5FBF" w:rsidRDefault="00087627" w:rsidP="0098612A">
      <w:pPr>
        <w:spacing w:before="120" w:after="120" w:line="288" w:lineRule="auto"/>
        <w:jc w:val="both"/>
        <w:rPr>
          <w:rFonts w:eastAsia="MS Mincho"/>
          <w:lang w:eastAsia="ja-JP"/>
        </w:rPr>
      </w:pPr>
      <w:r w:rsidRPr="005D5FBF">
        <w:rPr>
          <w:rFonts w:eastAsia="MS Mincho"/>
          <w:lang w:eastAsia="ja-JP"/>
        </w:rPr>
        <w:t xml:space="preserve">In </w:t>
      </w:r>
      <w:r w:rsidR="00215D06" w:rsidRPr="005D5FBF">
        <w:rPr>
          <w:rFonts w:eastAsia="MS Mincho"/>
          <w:lang w:eastAsia="ja-JP"/>
        </w:rPr>
        <w:t>RAN1 #95</w:t>
      </w:r>
      <w:r w:rsidR="00F20CB6" w:rsidRPr="005D5FBF">
        <w:rPr>
          <w:rFonts w:eastAsia="MS Mincho"/>
          <w:lang w:eastAsia="ja-JP"/>
        </w:rPr>
        <w:t xml:space="preserve"> [</w:t>
      </w:r>
      <w:r w:rsidR="00215D06" w:rsidRPr="005D5FBF">
        <w:rPr>
          <w:rFonts w:eastAsia="MS Mincho"/>
          <w:lang w:eastAsia="ja-JP"/>
        </w:rPr>
        <w:t>1</w:t>
      </w:r>
      <w:r w:rsidR="00F20CB6" w:rsidRPr="005D5FBF">
        <w:rPr>
          <w:rFonts w:eastAsia="MS Mincho"/>
          <w:lang w:eastAsia="ja-JP"/>
        </w:rPr>
        <w:t xml:space="preserve">], it was </w:t>
      </w:r>
      <w:r w:rsidR="00215D06" w:rsidRPr="005D5FBF">
        <w:rPr>
          <w:rFonts w:eastAsia="MS Mincho"/>
          <w:lang w:eastAsia="ja-JP"/>
        </w:rPr>
        <w:t>clarified that Wi-Fi 802.11a/802.11ax preamble</w:t>
      </w:r>
      <w:r w:rsidR="00B86529" w:rsidRPr="005D5FBF">
        <w:rPr>
          <w:rFonts w:eastAsia="MS Mincho"/>
          <w:lang w:eastAsia="ja-JP"/>
        </w:rPr>
        <w:t xml:space="preserve"> </w:t>
      </w:r>
      <w:r w:rsidR="00215D06" w:rsidRPr="005D5FBF">
        <w:rPr>
          <w:rFonts w:eastAsia="MS Mincho"/>
          <w:lang w:eastAsia="ja-JP"/>
        </w:rPr>
        <w:t xml:space="preserve">with potential enhancement(s) can be considered as one of the potential candidate schemes for indicating a </w:t>
      </w:r>
      <w:proofErr w:type="spellStart"/>
      <w:r w:rsidR="00215D06" w:rsidRPr="005D5FBF">
        <w:rPr>
          <w:rFonts w:eastAsia="MS Mincho"/>
          <w:lang w:eastAsia="ja-JP"/>
        </w:rPr>
        <w:t>gNB’s</w:t>
      </w:r>
      <w:proofErr w:type="spellEnd"/>
      <w:r w:rsidR="00215D06" w:rsidRPr="005D5FBF">
        <w:rPr>
          <w:rFonts w:eastAsia="MS Mincho"/>
          <w:lang w:eastAsia="ja-JP"/>
        </w:rPr>
        <w:t xml:space="preserve"> transmission burst. A typical structure of Wi-Fi 802.11a/802.11ax preamble is illustrated in </w:t>
      </w:r>
      <w:r w:rsidR="00215D06" w:rsidRPr="005D5FBF">
        <w:rPr>
          <w:rFonts w:eastAsia="MS Mincho"/>
          <w:lang w:eastAsia="ja-JP"/>
        </w:rPr>
        <w:fldChar w:fldCharType="begin"/>
      </w:r>
      <w:r w:rsidR="00215D06" w:rsidRPr="005D5FBF">
        <w:rPr>
          <w:rFonts w:eastAsia="MS Mincho"/>
          <w:lang w:eastAsia="ja-JP"/>
        </w:rPr>
        <w:instrText xml:space="preserve"> REF _Ref534206773 \h </w:instrText>
      </w:r>
      <w:r w:rsidR="0089472C" w:rsidRPr="005D5FBF">
        <w:rPr>
          <w:rFonts w:eastAsia="MS Mincho"/>
          <w:lang w:eastAsia="ja-JP"/>
        </w:rPr>
        <w:instrText xml:space="preserve"> \* MERGEFORMAT </w:instrText>
      </w:r>
      <w:r w:rsidR="00215D06" w:rsidRPr="005D5FBF">
        <w:rPr>
          <w:rFonts w:eastAsia="MS Mincho"/>
          <w:lang w:eastAsia="ja-JP"/>
        </w:rPr>
      </w:r>
      <w:r w:rsidR="00215D06" w:rsidRPr="005D5FBF">
        <w:rPr>
          <w:rFonts w:eastAsia="MS Mincho"/>
          <w:lang w:eastAsia="ja-JP"/>
        </w:rPr>
        <w:fldChar w:fldCharType="separate"/>
      </w:r>
      <w:r w:rsidR="00215D06" w:rsidRPr="005D5FBF">
        <w:rPr>
          <w:rFonts w:eastAsia="MS Mincho"/>
          <w:lang w:eastAsia="ja-JP"/>
        </w:rPr>
        <w:t>Figure 1</w:t>
      </w:r>
      <w:r w:rsidR="00215D06" w:rsidRPr="005D5FBF">
        <w:rPr>
          <w:rFonts w:eastAsia="MS Mincho"/>
          <w:lang w:eastAsia="ja-JP"/>
        </w:rPr>
        <w:fldChar w:fldCharType="end"/>
      </w:r>
      <w:r w:rsidR="00215D06" w:rsidRPr="005D5FBF">
        <w:rPr>
          <w:rFonts w:eastAsia="MS Mincho"/>
          <w:lang w:eastAsia="ja-JP"/>
        </w:rPr>
        <w:t xml:space="preserve">. </w:t>
      </w:r>
    </w:p>
    <w:p w14:paraId="576E376B" w14:textId="2DC403F1" w:rsidR="0020024E" w:rsidRPr="00CB47D6" w:rsidRDefault="00215D06" w:rsidP="0098612A">
      <w:pPr>
        <w:spacing w:before="120" w:after="120" w:line="288" w:lineRule="auto"/>
        <w:jc w:val="both"/>
        <w:rPr>
          <w:rFonts w:eastAsia="MS Mincho"/>
          <w:lang w:eastAsia="ja-JP"/>
        </w:rPr>
      </w:pPr>
      <w:r w:rsidRPr="00CB47D6">
        <w:rPr>
          <w:rFonts w:eastAsia="MS Mincho"/>
          <w:lang w:eastAsia="ja-JP"/>
        </w:rPr>
        <w:t xml:space="preserve">The preamble is </w:t>
      </w:r>
      <w:proofErr w:type="spellStart"/>
      <w:r w:rsidRPr="00CB47D6">
        <w:rPr>
          <w:rFonts w:eastAsia="MS Mincho"/>
          <w:lang w:eastAsia="ja-JP"/>
        </w:rPr>
        <w:t>lead</w:t>
      </w:r>
      <w:proofErr w:type="spellEnd"/>
      <w:r w:rsidRPr="00CB47D6">
        <w:rPr>
          <w:rFonts w:eastAsia="MS Mincho"/>
          <w:lang w:eastAsia="ja-JP"/>
        </w:rPr>
        <w:t xml:space="preserve"> by two sequence-based fields, each with 8 us duration. </w:t>
      </w:r>
      <w:r w:rsidR="00DA6D6B" w:rsidRPr="00CB47D6">
        <w:rPr>
          <w:rFonts w:eastAsia="MS Mincho"/>
          <w:lang w:eastAsia="ja-JP"/>
        </w:rPr>
        <w:t>The first field is</w:t>
      </w:r>
      <w:r w:rsidRPr="00CB47D6">
        <w:rPr>
          <w:rFonts w:eastAsia="MS Mincho"/>
          <w:lang w:eastAsia="ja-JP"/>
        </w:rPr>
        <w:t xml:space="preserve"> constructed by </w:t>
      </w:r>
      <w:r w:rsidR="00DA6D6B" w:rsidRPr="00CB47D6">
        <w:rPr>
          <w:rFonts w:eastAsia="MS Mincho"/>
          <w:lang w:eastAsia="ja-JP"/>
        </w:rPr>
        <w:t>10 short training symbols</w:t>
      </w:r>
      <w:r w:rsidR="008A756E">
        <w:rPr>
          <w:rFonts w:eastAsia="MS Mincho"/>
          <w:lang w:eastAsia="ja-JP"/>
        </w:rPr>
        <w:t xml:space="preserve"> (STF)</w:t>
      </w:r>
      <w:r w:rsidR="00DA6D6B" w:rsidRPr="00CB47D6">
        <w:rPr>
          <w:rFonts w:eastAsia="MS Mincho"/>
          <w:lang w:eastAsia="ja-JP"/>
        </w:rPr>
        <w:t xml:space="preserve">, each symbol consisting of 12 subcarriers modulated by the elements of a unified sequence. The second field </w:t>
      </w:r>
      <w:r w:rsidR="0089472C" w:rsidRPr="00CB47D6">
        <w:rPr>
          <w:rFonts w:eastAsia="MS Mincho"/>
          <w:lang w:eastAsia="ja-JP"/>
        </w:rPr>
        <w:t>is constructed by 2 long training symbols</w:t>
      </w:r>
      <w:r w:rsidR="008A756E">
        <w:rPr>
          <w:rFonts w:eastAsia="MS Mincho"/>
          <w:lang w:eastAsia="ja-JP"/>
        </w:rPr>
        <w:t xml:space="preserve"> (LTF)</w:t>
      </w:r>
      <w:r w:rsidR="0089472C" w:rsidRPr="00CB47D6">
        <w:rPr>
          <w:rFonts w:eastAsia="MS Mincho"/>
          <w:lang w:eastAsia="ja-JP"/>
        </w:rPr>
        <w:t xml:space="preserve">, each symbol consisting of 53 subcarriers modulated by the elements of another unified sequence. </w:t>
      </w:r>
    </w:p>
    <w:p w14:paraId="4F5E525C" w14:textId="77777777" w:rsidR="0020024E" w:rsidRPr="00CB47D6" w:rsidRDefault="0089472C" w:rsidP="0098612A">
      <w:pPr>
        <w:spacing w:before="120" w:after="120" w:line="288" w:lineRule="auto"/>
        <w:jc w:val="both"/>
        <w:rPr>
          <w:rFonts w:eastAsia="MS Mincho"/>
          <w:lang w:eastAsia="ja-JP"/>
        </w:rPr>
      </w:pPr>
      <w:r w:rsidRPr="00CB47D6">
        <w:rPr>
          <w:rFonts w:eastAsia="MS Mincho"/>
          <w:lang w:eastAsia="ja-JP"/>
        </w:rPr>
        <w:t>The SIGNAL field, following the training sequences, is constructed by one symbol with 4 us duration and contains the RATE</w:t>
      </w:r>
      <w:r w:rsidR="00D863ED" w:rsidRPr="00CB47D6">
        <w:rPr>
          <w:rFonts w:eastAsia="MS Mincho"/>
          <w:lang w:eastAsia="ja-JP"/>
        </w:rPr>
        <w:t>,</w:t>
      </w:r>
      <w:r w:rsidRPr="00CB47D6">
        <w:rPr>
          <w:rFonts w:eastAsia="MS Mincho"/>
          <w:lang w:eastAsia="ja-JP"/>
        </w:rPr>
        <w:t xml:space="preserve"> the LENGTH</w:t>
      </w:r>
      <w:r w:rsidR="00D863ED" w:rsidRPr="00CB47D6">
        <w:rPr>
          <w:rFonts w:eastAsia="MS Mincho"/>
          <w:lang w:eastAsia="ja-JP"/>
        </w:rPr>
        <w:t>, and TAIL</w:t>
      </w:r>
      <w:r w:rsidRPr="00CB47D6">
        <w:rPr>
          <w:rFonts w:eastAsia="MS Mincho"/>
          <w:lang w:eastAsia="ja-JP"/>
        </w:rPr>
        <w:t xml:space="preserve"> fields, wherein the RATE field conveys information about the type of modulation and the coding rate as used</w:t>
      </w:r>
      <w:r w:rsidR="00D863ED" w:rsidRPr="00CB47D6">
        <w:rPr>
          <w:rFonts w:eastAsia="MS Mincho"/>
          <w:lang w:eastAsia="ja-JP"/>
        </w:rPr>
        <w:t xml:space="preserve"> in the rest of the packet; </w:t>
      </w:r>
      <w:r w:rsidRPr="00CB47D6">
        <w:rPr>
          <w:rFonts w:eastAsia="MS Mincho"/>
          <w:lang w:eastAsia="ja-JP"/>
        </w:rPr>
        <w:t>the LENGTH field conveys information the number of octets in the PSDU that the MAC is currently requesting the PHY to transmit</w:t>
      </w:r>
      <w:r w:rsidR="00D863ED" w:rsidRPr="00CB47D6">
        <w:rPr>
          <w:rFonts w:eastAsia="MS Mincho"/>
          <w:lang w:eastAsia="ja-JP"/>
        </w:rPr>
        <w:t>, and the TAIL field shall be set to all zeros</w:t>
      </w:r>
      <w:r w:rsidRPr="00CB47D6">
        <w:rPr>
          <w:rFonts w:eastAsia="MS Mincho"/>
          <w:lang w:eastAsia="ja-JP"/>
        </w:rPr>
        <w:t xml:space="preserve">. </w:t>
      </w:r>
      <w:r w:rsidR="0020024E" w:rsidRPr="00CB47D6">
        <w:rPr>
          <w:rFonts w:eastAsia="MS Mincho"/>
          <w:lang w:eastAsia="ja-JP"/>
        </w:rPr>
        <w:t xml:space="preserve">Moreover, </w:t>
      </w:r>
      <w:r w:rsidRPr="00CB47D6">
        <w:rPr>
          <w:rFonts w:eastAsia="MS Mincho"/>
          <w:lang w:eastAsia="ja-JP"/>
        </w:rPr>
        <w:t>there is one reservation bit available in the SIGNAL field</w:t>
      </w:r>
      <w:r w:rsidR="00D863ED" w:rsidRPr="00CB47D6">
        <w:rPr>
          <w:rFonts w:eastAsia="MS Mincho"/>
          <w:lang w:eastAsia="ja-JP"/>
        </w:rPr>
        <w:t>, and one parity check bit for the first 16 bits</w:t>
      </w:r>
      <w:r w:rsidR="0020024E" w:rsidRPr="00CB47D6">
        <w:rPr>
          <w:rFonts w:eastAsia="MS Mincho"/>
          <w:lang w:eastAsia="ja-JP"/>
        </w:rPr>
        <w:t xml:space="preserve">. The encoding of the SIGNAL field shall be performed with BPSK modulation of the subcarriers and using convolutional coding at R = 1/2. </w:t>
      </w:r>
    </w:p>
    <w:p w14:paraId="4BBB6A43" w14:textId="3A50F89C" w:rsidR="00087627" w:rsidRPr="00CB47D6" w:rsidRDefault="0020024E" w:rsidP="0098612A">
      <w:pPr>
        <w:spacing w:before="120" w:after="120" w:line="288" w:lineRule="auto"/>
        <w:jc w:val="both"/>
        <w:rPr>
          <w:rFonts w:eastAsia="MS Mincho"/>
          <w:lang w:eastAsia="ja-JP"/>
        </w:rPr>
      </w:pPr>
      <w:r w:rsidRPr="00CB47D6">
        <w:rPr>
          <w:rFonts w:eastAsia="MS Mincho"/>
          <w:lang w:eastAsia="ja-JP"/>
        </w:rPr>
        <w:t xml:space="preserve">The DATA field, following the SIGNAL field, can contain the SERVICE field, the PSDU, the TAIL bits, and the PAD bits, if needed. </w:t>
      </w:r>
    </w:p>
    <w:p w14:paraId="798FFC6D" w14:textId="42846C95" w:rsidR="00215D06" w:rsidRDefault="00DA6D6B" w:rsidP="00DF1E25">
      <w:pPr>
        <w:keepNext/>
        <w:spacing w:after="0" w:line="288" w:lineRule="auto"/>
        <w:jc w:val="center"/>
      </w:pPr>
      <w:r>
        <w:object w:dxaOrig="7812" w:dyaOrig="4116" w14:anchorId="5DD61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80.35pt" o:ole="">
            <v:imagedata r:id="rId8" o:title=""/>
          </v:shape>
          <o:OLEObject Type="Embed" ProgID="Visio.Drawing.15" ShapeID="_x0000_i1025" DrawAspect="Content" ObjectID="_1608700933" r:id="rId9"/>
        </w:object>
      </w:r>
    </w:p>
    <w:p w14:paraId="23D3ED31" w14:textId="44A415D5" w:rsidR="00215D06" w:rsidRDefault="00215D06" w:rsidP="00DF1E25">
      <w:pPr>
        <w:pStyle w:val="Caption"/>
      </w:pPr>
      <w:bookmarkStart w:id="4" w:name="_Ref534206773"/>
      <w:r>
        <w:t xml:space="preserve">Figure </w:t>
      </w:r>
      <w:r>
        <w:fldChar w:fldCharType="begin"/>
      </w:r>
      <w:r>
        <w:instrText xml:space="preserve"> SEQ Figure \* ARABIC </w:instrText>
      </w:r>
      <w:r>
        <w:fldChar w:fldCharType="separate"/>
      </w:r>
      <w:r w:rsidR="00B74570">
        <w:rPr>
          <w:noProof/>
        </w:rPr>
        <w:t>1</w:t>
      </w:r>
      <w:r>
        <w:fldChar w:fldCharType="end"/>
      </w:r>
      <w:bookmarkEnd w:id="4"/>
      <w:r>
        <w:t xml:space="preserve"> Illustration of a</w:t>
      </w:r>
      <w:r w:rsidRPr="00215D06">
        <w:t xml:space="preserve"> typical structure of Wi-Fi 802.11a/802.11ax preamble</w:t>
      </w:r>
      <w:r>
        <w:t>.</w:t>
      </w:r>
    </w:p>
    <w:p w14:paraId="243D46E9" w14:textId="10D7AEBE" w:rsidR="00215D06" w:rsidRPr="005D5FBF" w:rsidRDefault="0020024E" w:rsidP="0098612A">
      <w:pPr>
        <w:spacing w:before="120" w:after="120" w:line="288" w:lineRule="auto"/>
        <w:jc w:val="both"/>
        <w:rPr>
          <w:rFonts w:eastAsia="MS Mincho"/>
          <w:lang w:eastAsia="ja-JP"/>
        </w:rPr>
      </w:pPr>
      <w:r w:rsidRPr="005D5FBF">
        <w:rPr>
          <w:rFonts w:eastAsia="MS Mincho"/>
          <w:lang w:eastAsia="ja-JP"/>
        </w:rPr>
        <w:t xml:space="preserve">If a Wi-Fi 802.11a/802.11ax preamble is introduced to NR-U system for indicating a </w:t>
      </w:r>
      <w:proofErr w:type="spellStart"/>
      <w:r w:rsidRPr="005D5FBF">
        <w:rPr>
          <w:rFonts w:eastAsia="MS Mincho"/>
          <w:lang w:eastAsia="ja-JP"/>
        </w:rPr>
        <w:t>gNB’s</w:t>
      </w:r>
      <w:proofErr w:type="spellEnd"/>
      <w:r w:rsidRPr="005D5FBF">
        <w:rPr>
          <w:rFonts w:eastAsia="MS Mincho"/>
          <w:lang w:eastAsia="ja-JP"/>
        </w:rPr>
        <w:t xml:space="preserve"> transmission burst, the preamble shall at least be capable of distinguishing cell IDs, and even UE IDs if necessary. Unlike NR signal or channels, signals in a Wi-Fi 802.11a/802.11ax preamble may not carry the </w:t>
      </w:r>
      <w:r w:rsidR="003026FA" w:rsidRPr="005D5FBF">
        <w:rPr>
          <w:rFonts w:eastAsia="MS Mincho"/>
          <w:lang w:eastAsia="ja-JP"/>
        </w:rPr>
        <w:t xml:space="preserve">NR </w:t>
      </w:r>
      <w:r w:rsidRPr="005D5FBF">
        <w:rPr>
          <w:rFonts w:eastAsia="MS Mincho"/>
          <w:lang w:eastAsia="ja-JP"/>
        </w:rPr>
        <w:t xml:space="preserve">ID information (actually the sequence is unified and does not carry any information) and channels in a Wi-Fi 802.11a/802.11ax preamble may not be scrambled by </w:t>
      </w:r>
      <w:r w:rsidR="003026FA" w:rsidRPr="005D5FBF">
        <w:rPr>
          <w:rFonts w:eastAsia="MS Mincho"/>
          <w:lang w:eastAsia="ja-JP"/>
        </w:rPr>
        <w:t>NR ID as well. It may not be proper to introduce any modifications to the training sequences in a Wi-Fi 802.11a/802.11ax preamble, hence, at least 10 bits for NR cell ID, or even more bits for NR UE ID (e.g. to be comparable to NR DMRS sequences), shall be carried by either SIGNAL field or DATA field or their combination</w:t>
      </w:r>
      <w:r w:rsidR="00DE4B17">
        <w:rPr>
          <w:rFonts w:eastAsia="MS Mincho"/>
          <w:lang w:eastAsia="ja-JP"/>
        </w:rPr>
        <w:t>, which would result in significant processing delay and complexity of NR-U</w:t>
      </w:r>
      <w:r w:rsidR="003026FA" w:rsidRPr="005D5FBF">
        <w:rPr>
          <w:rFonts w:eastAsia="MS Mincho"/>
          <w:lang w:eastAsia="ja-JP"/>
        </w:rPr>
        <w:t xml:space="preserve">. </w:t>
      </w:r>
    </w:p>
    <w:p w14:paraId="528B9BD9" w14:textId="7C77B594" w:rsidR="003026FA" w:rsidRPr="003026FA" w:rsidRDefault="003026FA" w:rsidP="0098612A">
      <w:pPr>
        <w:spacing w:line="288" w:lineRule="auto"/>
        <w:jc w:val="both"/>
        <w:rPr>
          <w:b/>
          <w:i/>
          <w:lang w:val="en-US" w:eastAsia="ja-JP"/>
        </w:rPr>
      </w:pPr>
      <w:r w:rsidRPr="003026FA">
        <w:rPr>
          <w:b/>
          <w:i/>
          <w:lang w:val="en-US" w:eastAsia="ja-JP"/>
        </w:rPr>
        <w:t xml:space="preserve">Observation 1: In order to indicate a </w:t>
      </w:r>
      <w:proofErr w:type="spellStart"/>
      <w:r w:rsidRPr="003026FA">
        <w:rPr>
          <w:b/>
          <w:i/>
          <w:lang w:val="en-US" w:eastAsia="ja-JP"/>
        </w:rPr>
        <w:t>gNB’s</w:t>
      </w:r>
      <w:proofErr w:type="spellEnd"/>
      <w:r w:rsidRPr="003026FA">
        <w:rPr>
          <w:b/>
          <w:i/>
          <w:lang w:val="en-US" w:eastAsia="ja-JP"/>
        </w:rPr>
        <w:t xml:space="preserve"> transmission burst, at least 10 bits for NR cell ID, or even more bits for NR UE ID, shall be carried by either SIGNAL field or DATA field or their combination in a Wi-Fi 802.11a/802.11ax preamble. </w:t>
      </w:r>
    </w:p>
    <w:p w14:paraId="062B9ECC" w14:textId="74C017A4" w:rsidR="003026FA" w:rsidRDefault="003026FA"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Wi-Fi Preamble for </w:t>
      </w:r>
      <w:r w:rsidR="00116F3D">
        <w:rPr>
          <w:lang w:val="en-US" w:eastAsia="ja-JP"/>
        </w:rPr>
        <w:t xml:space="preserve">UE’s Power Saving </w:t>
      </w:r>
    </w:p>
    <w:p w14:paraId="0857E9B0" w14:textId="053900DC" w:rsidR="00116F3D" w:rsidRPr="005D5FBF" w:rsidRDefault="00116F3D" w:rsidP="0098612A">
      <w:pPr>
        <w:spacing w:before="120" w:after="120" w:line="288" w:lineRule="auto"/>
        <w:jc w:val="both"/>
        <w:rPr>
          <w:rFonts w:eastAsia="MS Mincho"/>
          <w:lang w:eastAsia="ja-JP"/>
        </w:rPr>
      </w:pPr>
      <w:r w:rsidRPr="005D5FBF">
        <w:rPr>
          <w:rFonts w:eastAsia="MS Mincho"/>
          <w:lang w:eastAsia="ja-JP"/>
        </w:rPr>
        <w:t>In RAN1 #95 [1], it was heavily discussed that whether a Wi-Fi 802.11a/802.11ax preamble could facilitate NR-U UE’</w:t>
      </w:r>
      <w:r w:rsidR="008B1A33" w:rsidRPr="005D5FBF">
        <w:rPr>
          <w:rFonts w:eastAsia="MS Mincho"/>
          <w:lang w:eastAsia="ja-JP"/>
        </w:rPr>
        <w:t xml:space="preserve">s power saving, especially </w:t>
      </w:r>
      <w:r w:rsidRPr="005D5FBF">
        <w:rPr>
          <w:rFonts w:eastAsia="MS Mincho"/>
          <w:lang w:eastAsia="ja-JP"/>
        </w:rPr>
        <w:t xml:space="preserve">reducing the number of PDCCH monitoring. One particular proposal discussed regarding this aspect includes using Wi-Fi 802.11a/802.11ax preamble transmitted by Wi-Fi base station to trigger NR-U UE to skip PDCCH monitoring. In this proposal, it was described that if a NR-U UE is aware of a Wi-Fi 802.11a/802.11ax preamble transmitted by a </w:t>
      </w:r>
      <w:proofErr w:type="spellStart"/>
      <w:r w:rsidRPr="005D5FBF">
        <w:rPr>
          <w:rFonts w:eastAsia="MS Mincho"/>
          <w:lang w:eastAsia="ja-JP"/>
        </w:rPr>
        <w:t>neighboring</w:t>
      </w:r>
      <w:proofErr w:type="spellEnd"/>
      <w:r w:rsidRPr="005D5FBF">
        <w:rPr>
          <w:rFonts w:eastAsia="MS Mincho"/>
          <w:lang w:eastAsia="ja-JP"/>
        </w:rPr>
        <w:t xml:space="preserve"> Wi-Fi base station with detected power above predefined threshold, the UE shall perform power saving and skip PDCCH monitoring for a duration indicated by the preamble. </w:t>
      </w:r>
    </w:p>
    <w:p w14:paraId="231EC0F8" w14:textId="46196430" w:rsidR="00116F3D" w:rsidRPr="005D5FBF" w:rsidRDefault="00116F3D" w:rsidP="00DE4B17">
      <w:pPr>
        <w:spacing w:before="120" w:after="120" w:line="288" w:lineRule="auto"/>
        <w:jc w:val="both"/>
        <w:rPr>
          <w:rFonts w:eastAsia="MS Mincho"/>
          <w:lang w:eastAsia="ja-JP"/>
        </w:rPr>
      </w:pPr>
      <w:r w:rsidRPr="005D5FBF">
        <w:rPr>
          <w:rFonts w:eastAsia="MS Mincho"/>
          <w:lang w:eastAsia="ja-JP"/>
        </w:rPr>
        <w:t>One potential i</w:t>
      </w:r>
      <w:r w:rsidR="008B1A33" w:rsidRPr="005D5FBF">
        <w:rPr>
          <w:rFonts w:eastAsia="MS Mincho"/>
          <w:lang w:eastAsia="ja-JP"/>
        </w:rPr>
        <w:t xml:space="preserve">ssue with this proposal is a </w:t>
      </w:r>
      <w:r w:rsidRPr="005D5FBF">
        <w:rPr>
          <w:rFonts w:eastAsia="MS Mincho"/>
          <w:lang w:eastAsia="ja-JP"/>
        </w:rPr>
        <w:t xml:space="preserve">NR-U UE may miss the PDCCH transmission from </w:t>
      </w:r>
      <w:r w:rsidR="008B1A33" w:rsidRPr="005D5FBF">
        <w:rPr>
          <w:rFonts w:eastAsia="MS Mincho"/>
          <w:lang w:eastAsia="ja-JP"/>
        </w:rPr>
        <w:t xml:space="preserve">its </w:t>
      </w:r>
      <w:r w:rsidRPr="005D5FBF">
        <w:rPr>
          <w:rFonts w:eastAsia="MS Mincho"/>
          <w:lang w:eastAsia="ja-JP"/>
        </w:rPr>
        <w:t>serving cell in a hidden node scenario, wherein it has been testified that the hidden node scenario happens frequently in both</w:t>
      </w:r>
      <w:r w:rsidR="008B1A33" w:rsidRPr="005D5FBF">
        <w:rPr>
          <w:rFonts w:eastAsia="MS Mincho"/>
          <w:lang w:eastAsia="ja-JP"/>
        </w:rPr>
        <w:t xml:space="preserve"> indoor and outdoor use cases. When a Wi-Fi base station and a NR-U </w:t>
      </w:r>
      <w:proofErr w:type="spellStart"/>
      <w:r w:rsidR="008B1A33" w:rsidRPr="005D5FBF">
        <w:rPr>
          <w:rFonts w:eastAsia="MS Mincho"/>
          <w:lang w:eastAsia="ja-JP"/>
        </w:rPr>
        <w:t>gNB</w:t>
      </w:r>
      <w:proofErr w:type="spellEnd"/>
      <w:r w:rsidR="008B1A33" w:rsidRPr="005D5FBF">
        <w:rPr>
          <w:rFonts w:eastAsia="MS Mincho"/>
          <w:lang w:eastAsia="ja-JP"/>
        </w:rPr>
        <w:t xml:space="preserve"> are hidden nodes from each other, they may transmit at the same time, while if a NR-U UE served by the </w:t>
      </w:r>
      <w:proofErr w:type="spellStart"/>
      <w:r w:rsidR="008B1A33" w:rsidRPr="005D5FBF">
        <w:rPr>
          <w:rFonts w:eastAsia="MS Mincho"/>
          <w:lang w:eastAsia="ja-JP"/>
        </w:rPr>
        <w:t>gNB</w:t>
      </w:r>
      <w:proofErr w:type="spellEnd"/>
      <w:r w:rsidR="008B1A33" w:rsidRPr="005D5FBF">
        <w:rPr>
          <w:rFonts w:eastAsia="MS Mincho"/>
          <w:lang w:eastAsia="ja-JP"/>
        </w:rPr>
        <w:t xml:space="preserve"> receives the preamble from the Wi-Fi base station, it will miss the PDCCH monitoring from its serving </w:t>
      </w:r>
      <w:proofErr w:type="spellStart"/>
      <w:r w:rsidR="008B1A33" w:rsidRPr="005D5FBF">
        <w:rPr>
          <w:rFonts w:eastAsia="MS Mincho"/>
          <w:lang w:eastAsia="ja-JP"/>
        </w:rPr>
        <w:t>gNB</w:t>
      </w:r>
      <w:proofErr w:type="spellEnd"/>
      <w:r w:rsidR="008B1A33" w:rsidRPr="005D5FBF">
        <w:rPr>
          <w:rFonts w:eastAsia="MS Mincho"/>
          <w:lang w:eastAsia="ja-JP"/>
        </w:rPr>
        <w:t xml:space="preserve"> due to the improper power saving </w:t>
      </w:r>
      <w:proofErr w:type="spellStart"/>
      <w:r w:rsidR="008B1A33" w:rsidRPr="005D5FBF">
        <w:rPr>
          <w:rFonts w:eastAsia="MS Mincho"/>
          <w:lang w:eastAsia="ja-JP"/>
        </w:rPr>
        <w:t>behavior</w:t>
      </w:r>
      <w:proofErr w:type="spellEnd"/>
      <w:r w:rsidR="008B1A33" w:rsidRPr="005D5FBF">
        <w:rPr>
          <w:rFonts w:eastAsia="MS Mincho"/>
          <w:lang w:eastAsia="ja-JP"/>
        </w:rPr>
        <w:t xml:space="preserve"> specified in the proposal. Hence, the proposal that using Wi-Fi 802.11a/802.11ax preamble for power saving, especially reducing the number of PDCCH monitoring, could not work. </w:t>
      </w:r>
    </w:p>
    <w:p w14:paraId="30E9659F" w14:textId="6B0C8FBA" w:rsidR="008B1A33" w:rsidRPr="005D5FBF" w:rsidRDefault="008B1A33" w:rsidP="0098612A">
      <w:pPr>
        <w:spacing w:before="120" w:after="120" w:line="288" w:lineRule="auto"/>
        <w:jc w:val="both"/>
        <w:rPr>
          <w:rFonts w:eastAsia="MS Mincho"/>
          <w:lang w:eastAsia="ja-JP"/>
        </w:rPr>
      </w:pPr>
      <w:r w:rsidRPr="005D5FBF">
        <w:rPr>
          <w:rFonts w:eastAsia="MS Mincho"/>
          <w:lang w:eastAsia="ja-JP"/>
        </w:rPr>
        <w:t xml:space="preserve">Another potential issue with this proposal is from security perspective, which is more of concern from RAN2. If a fake node keeps sending Wi-Fi preambles, all NR-U UEs that could receive preambles from the fake node will perform power saving such that the whole system goes down. Hence, in general, signals and/or channels from on-serving-cell </w:t>
      </w:r>
      <w:proofErr w:type="spellStart"/>
      <w:r w:rsidRPr="005D5FBF">
        <w:rPr>
          <w:rFonts w:eastAsia="MS Mincho"/>
          <w:lang w:eastAsia="ja-JP"/>
        </w:rPr>
        <w:t>gNB</w:t>
      </w:r>
      <w:proofErr w:type="spellEnd"/>
      <w:r w:rsidRPr="005D5FBF">
        <w:rPr>
          <w:rFonts w:eastAsia="MS Mincho"/>
          <w:lang w:eastAsia="ja-JP"/>
        </w:rPr>
        <w:t xml:space="preserve"> may not be a proper solution for NR-U UE’s power saving. </w:t>
      </w:r>
      <w:r w:rsidR="004003A0" w:rsidRPr="005D5FBF">
        <w:rPr>
          <w:rFonts w:eastAsia="MS Mincho"/>
          <w:lang w:eastAsia="ja-JP"/>
        </w:rPr>
        <w:t xml:space="preserve">This type of signals and/or channels shall only be utilized for power saving up to UE’s implementation. </w:t>
      </w:r>
    </w:p>
    <w:p w14:paraId="74A1DDD8" w14:textId="15586403" w:rsidR="008B1A33" w:rsidRDefault="008B1A33" w:rsidP="0098612A">
      <w:pPr>
        <w:spacing w:line="288" w:lineRule="auto"/>
        <w:jc w:val="both"/>
        <w:rPr>
          <w:b/>
          <w:i/>
          <w:lang w:val="en-US" w:eastAsia="ja-JP"/>
        </w:rPr>
      </w:pPr>
      <w:r>
        <w:rPr>
          <w:b/>
          <w:i/>
          <w:lang w:val="en-US" w:eastAsia="ja-JP"/>
        </w:rPr>
        <w:t>Observation 2</w:t>
      </w:r>
      <w:r w:rsidRPr="003026FA">
        <w:rPr>
          <w:b/>
          <w:i/>
          <w:lang w:val="en-US" w:eastAsia="ja-JP"/>
        </w:rPr>
        <w:t xml:space="preserve">: </w:t>
      </w:r>
      <w:r w:rsidRPr="008B1A33">
        <w:rPr>
          <w:b/>
          <w:i/>
          <w:lang w:val="en-US" w:eastAsia="ja-JP"/>
        </w:rPr>
        <w:t xml:space="preserve">Wi-Fi 802.11a/802.11ax preamble transmitted by Wi-Fi base station </w:t>
      </w:r>
      <w:r w:rsidR="004003A0">
        <w:rPr>
          <w:b/>
          <w:i/>
          <w:lang w:val="en-US" w:eastAsia="ja-JP"/>
        </w:rPr>
        <w:t>cannot achieve reliable power saving for</w:t>
      </w:r>
      <w:r w:rsidRPr="008B1A33">
        <w:rPr>
          <w:b/>
          <w:i/>
          <w:lang w:val="en-US" w:eastAsia="ja-JP"/>
        </w:rPr>
        <w:t xml:space="preserve"> </w:t>
      </w:r>
      <w:r w:rsidR="004003A0">
        <w:rPr>
          <w:b/>
          <w:i/>
          <w:lang w:val="en-US" w:eastAsia="ja-JP"/>
        </w:rPr>
        <w:t xml:space="preserve">NR-U </w:t>
      </w:r>
      <w:r w:rsidRPr="008B1A33">
        <w:rPr>
          <w:b/>
          <w:i/>
          <w:lang w:val="en-US" w:eastAsia="ja-JP"/>
        </w:rPr>
        <w:t>UE</w:t>
      </w:r>
      <w:r w:rsidR="004003A0">
        <w:rPr>
          <w:b/>
          <w:i/>
          <w:lang w:val="en-US" w:eastAsia="ja-JP"/>
        </w:rPr>
        <w:t xml:space="preserve">s. </w:t>
      </w:r>
    </w:p>
    <w:p w14:paraId="3B8A9F65" w14:textId="77777777" w:rsidR="00F766DB" w:rsidRDefault="00F766DB" w:rsidP="0098612A">
      <w:pPr>
        <w:spacing w:line="288" w:lineRule="auto"/>
        <w:jc w:val="both"/>
        <w:rPr>
          <w:rFonts w:eastAsia="MS Mincho"/>
          <w:lang w:eastAsia="ja-JP"/>
        </w:rPr>
      </w:pPr>
      <w:r>
        <w:rPr>
          <w:rFonts w:eastAsia="MS Mincho"/>
          <w:lang w:eastAsia="ja-JP"/>
        </w:rPr>
        <w:lastRenderedPageBreak/>
        <w:t xml:space="preserve">Furthermore, even though the </w:t>
      </w:r>
      <w:r w:rsidRPr="005D5FBF">
        <w:rPr>
          <w:rFonts w:eastAsia="MS Mincho"/>
          <w:lang w:eastAsia="ja-JP"/>
        </w:rPr>
        <w:t>Wi-Fi 802.11a/802.11ax preamble</w:t>
      </w:r>
      <w:r>
        <w:rPr>
          <w:rFonts w:eastAsia="MS Mincho"/>
          <w:lang w:eastAsia="ja-JP"/>
        </w:rPr>
        <w:t xml:space="preserve"> can be transmitted from its serving </w:t>
      </w:r>
      <w:proofErr w:type="spellStart"/>
      <w:r>
        <w:rPr>
          <w:rFonts w:eastAsia="MS Mincho"/>
          <w:lang w:eastAsia="ja-JP"/>
        </w:rPr>
        <w:t>gNB</w:t>
      </w:r>
      <w:proofErr w:type="spellEnd"/>
      <w:r>
        <w:rPr>
          <w:rFonts w:eastAsia="MS Mincho"/>
          <w:lang w:eastAsia="ja-JP"/>
        </w:rPr>
        <w:t xml:space="preserve">, it is still possible that a NR-U UE misses the </w:t>
      </w:r>
      <w:r w:rsidRPr="005D5FBF">
        <w:rPr>
          <w:rFonts w:eastAsia="MS Mincho"/>
          <w:lang w:eastAsia="ja-JP"/>
        </w:rPr>
        <w:t>Wi-Fi 802.11a/802.11ax preamble</w:t>
      </w:r>
      <w:r>
        <w:rPr>
          <w:rFonts w:eastAsia="MS Mincho"/>
          <w:lang w:eastAsia="ja-JP"/>
        </w:rPr>
        <w:t xml:space="preserve"> from the serving </w:t>
      </w:r>
      <w:proofErr w:type="spellStart"/>
      <w:r>
        <w:rPr>
          <w:rFonts w:eastAsia="MS Mincho"/>
          <w:lang w:eastAsia="ja-JP"/>
        </w:rPr>
        <w:t>gNB</w:t>
      </w:r>
      <w:proofErr w:type="spellEnd"/>
      <w:r>
        <w:rPr>
          <w:rFonts w:eastAsia="MS Mincho"/>
          <w:lang w:eastAsia="ja-JP"/>
        </w:rPr>
        <w:t xml:space="preserve"> due to interference from neighbouring nodes. In this case, NR-U UE will miss the whole PDCCHs during </w:t>
      </w:r>
      <w:proofErr w:type="spellStart"/>
      <w:r>
        <w:rPr>
          <w:rFonts w:eastAsia="MS Mincho"/>
          <w:lang w:eastAsia="ja-JP"/>
        </w:rPr>
        <w:t>gNB’s</w:t>
      </w:r>
      <w:proofErr w:type="spellEnd"/>
      <w:r>
        <w:rPr>
          <w:rFonts w:eastAsia="MS Mincho"/>
          <w:lang w:eastAsia="ja-JP"/>
        </w:rPr>
        <w:t xml:space="preserve"> COT since the UE does not monitor PDCCH at all until the preamble is detected. To avoid this case, inevitably, NR-U UE should perform the PDCCH monitoring regardless of the preamble detection from the serving cell.</w:t>
      </w:r>
    </w:p>
    <w:p w14:paraId="1414545F" w14:textId="24CA8E0A" w:rsidR="00F766DB" w:rsidRDefault="00F766DB" w:rsidP="00F766DB">
      <w:pPr>
        <w:spacing w:line="288" w:lineRule="auto"/>
        <w:jc w:val="both"/>
        <w:rPr>
          <w:b/>
          <w:i/>
          <w:lang w:val="en-US" w:eastAsia="ja-JP"/>
        </w:rPr>
      </w:pPr>
      <w:r>
        <w:rPr>
          <w:b/>
          <w:i/>
          <w:lang w:val="en-US" w:eastAsia="ja-JP"/>
        </w:rPr>
        <w:t>Observation 3</w:t>
      </w:r>
      <w:r w:rsidRPr="003026FA">
        <w:rPr>
          <w:b/>
          <w:i/>
          <w:lang w:val="en-US" w:eastAsia="ja-JP"/>
        </w:rPr>
        <w:t xml:space="preserve">: </w:t>
      </w:r>
      <w:r w:rsidRPr="008B1A33">
        <w:rPr>
          <w:b/>
          <w:i/>
          <w:lang w:val="en-US" w:eastAsia="ja-JP"/>
        </w:rPr>
        <w:t xml:space="preserve">Wi-Fi 802.11a/802.11ax preamble transmitted by </w:t>
      </w:r>
      <w:r>
        <w:rPr>
          <w:b/>
          <w:i/>
          <w:lang w:val="en-US" w:eastAsia="ja-JP"/>
        </w:rPr>
        <w:t xml:space="preserve">serving </w:t>
      </w:r>
      <w:proofErr w:type="spellStart"/>
      <w:r>
        <w:rPr>
          <w:b/>
          <w:i/>
          <w:lang w:val="en-US" w:eastAsia="ja-JP"/>
        </w:rPr>
        <w:t>gNB</w:t>
      </w:r>
      <w:proofErr w:type="spellEnd"/>
      <w:r w:rsidRPr="008B1A33">
        <w:rPr>
          <w:b/>
          <w:i/>
          <w:lang w:val="en-US" w:eastAsia="ja-JP"/>
        </w:rPr>
        <w:t xml:space="preserve"> </w:t>
      </w:r>
      <w:r>
        <w:rPr>
          <w:b/>
          <w:i/>
          <w:lang w:val="en-US" w:eastAsia="ja-JP"/>
        </w:rPr>
        <w:t>cannot always achieve power saving for</w:t>
      </w:r>
      <w:r w:rsidRPr="008B1A33">
        <w:rPr>
          <w:b/>
          <w:i/>
          <w:lang w:val="en-US" w:eastAsia="ja-JP"/>
        </w:rPr>
        <w:t xml:space="preserve"> </w:t>
      </w:r>
      <w:r>
        <w:rPr>
          <w:b/>
          <w:i/>
          <w:lang w:val="en-US" w:eastAsia="ja-JP"/>
        </w:rPr>
        <w:t xml:space="preserve">NR-U </w:t>
      </w:r>
      <w:r w:rsidRPr="008B1A33">
        <w:rPr>
          <w:b/>
          <w:i/>
          <w:lang w:val="en-US" w:eastAsia="ja-JP"/>
        </w:rPr>
        <w:t>UE</w:t>
      </w:r>
      <w:r>
        <w:rPr>
          <w:b/>
          <w:i/>
          <w:lang w:val="en-US" w:eastAsia="ja-JP"/>
        </w:rPr>
        <w:t>s due to bad detection performance.</w:t>
      </w:r>
    </w:p>
    <w:p w14:paraId="1AC88C0A" w14:textId="15C95291" w:rsidR="0055169A" w:rsidRDefault="0055169A"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Wi-Fi Preamble for Coexistence </w:t>
      </w:r>
    </w:p>
    <w:p w14:paraId="7539DE7C" w14:textId="6601B0C7" w:rsidR="0055169A" w:rsidRPr="005D5FBF" w:rsidRDefault="0055169A" w:rsidP="0098612A">
      <w:pPr>
        <w:spacing w:before="120" w:after="120" w:line="288" w:lineRule="auto"/>
        <w:jc w:val="both"/>
        <w:rPr>
          <w:rFonts w:eastAsia="MS Mincho"/>
          <w:lang w:eastAsia="ja-JP"/>
        </w:rPr>
      </w:pPr>
      <w:r w:rsidRPr="005D5FBF">
        <w:rPr>
          <w:rFonts w:eastAsia="MS Mincho"/>
          <w:lang w:eastAsia="ja-JP"/>
        </w:rPr>
        <w:t xml:space="preserve">It was also discussed in the SI that whether introducing Wi-Fi 802.11a/802.11ax preamble to NR-U system could facilitate better coexistence. For this study, we provide the system level </w:t>
      </w:r>
      <w:r w:rsidR="00B74570" w:rsidRPr="005D5FBF">
        <w:rPr>
          <w:rFonts w:eastAsia="MS Mincho"/>
          <w:lang w:eastAsia="ja-JP"/>
        </w:rPr>
        <w:t xml:space="preserve">simulation for evaluating the coexistence </w:t>
      </w:r>
      <w:r w:rsidRPr="005D5FBF">
        <w:rPr>
          <w:rFonts w:eastAsia="MS Mincho"/>
          <w:lang w:eastAsia="ja-JP"/>
        </w:rPr>
        <w:t>performance</w:t>
      </w:r>
      <w:r w:rsidR="00B74570" w:rsidRPr="005D5FBF">
        <w:rPr>
          <w:rFonts w:eastAsia="MS Mincho"/>
          <w:lang w:eastAsia="ja-JP"/>
        </w:rPr>
        <w:t>, and details regarding all metrics evaluated can be found in [4]</w:t>
      </w:r>
      <w:r w:rsidRPr="005D5FBF">
        <w:rPr>
          <w:rFonts w:eastAsia="MS Mincho"/>
          <w:lang w:eastAsia="ja-JP"/>
        </w:rPr>
        <w:t xml:space="preserve">. </w:t>
      </w:r>
    </w:p>
    <w:p w14:paraId="167FE57C" w14:textId="7762E824" w:rsidR="006C700A" w:rsidRDefault="006C700A" w:rsidP="0098612A">
      <w:pPr>
        <w:pStyle w:val="Heading2"/>
        <w:jc w:val="both"/>
        <w:rPr>
          <w:lang w:val="en-US" w:eastAsia="ja-JP"/>
        </w:rPr>
      </w:pPr>
      <w:r>
        <w:rPr>
          <w:lang w:val="en-US" w:eastAsia="ja-JP"/>
        </w:rPr>
        <w:t>Wi-Fi/NR-U Coexistence</w:t>
      </w:r>
    </w:p>
    <w:p w14:paraId="03DE8AB0" w14:textId="49ED0176" w:rsidR="006C700A" w:rsidRDefault="00601787" w:rsidP="0098612A">
      <w:pPr>
        <w:spacing w:before="120" w:after="120" w:line="288" w:lineRule="auto"/>
        <w:jc w:val="both"/>
        <w:rPr>
          <w:rFonts w:eastAsia="MS Mincho"/>
          <w:lang w:eastAsia="ja-JP"/>
        </w:rPr>
      </w:pPr>
      <w:r>
        <w:rPr>
          <w:rFonts w:eastAsia="MS Mincho"/>
          <w:lang w:eastAsia="ja-JP"/>
        </w:rPr>
        <w:fldChar w:fldCharType="begin"/>
      </w:r>
      <w:r>
        <w:rPr>
          <w:rFonts w:eastAsia="MS Mincho"/>
          <w:lang w:eastAsia="ja-JP"/>
        </w:rPr>
        <w:instrText xml:space="preserve"> REF _Ref534273190 \h </w:instrText>
      </w:r>
      <w:r w:rsidR="005D5FBF">
        <w:rPr>
          <w:rFonts w:eastAsia="MS Mincho"/>
          <w:lang w:eastAsia="ja-JP"/>
        </w:rPr>
        <w:instrText xml:space="preserve"> \* MERGEFORMAT </w:instrText>
      </w:r>
      <w:r>
        <w:rPr>
          <w:rFonts w:eastAsia="MS Mincho"/>
          <w:lang w:eastAsia="ja-JP"/>
        </w:rPr>
      </w:r>
      <w:r>
        <w:rPr>
          <w:rFonts w:eastAsia="MS Mincho"/>
          <w:lang w:eastAsia="ja-JP"/>
        </w:rPr>
        <w:fldChar w:fldCharType="separate"/>
      </w:r>
      <w:r w:rsidRPr="005D5FBF">
        <w:rPr>
          <w:rFonts w:eastAsia="MS Mincho"/>
          <w:lang w:eastAsia="ja-JP"/>
        </w:rPr>
        <w:t>Figure 2</w:t>
      </w:r>
      <w:r>
        <w:rPr>
          <w:rFonts w:eastAsia="MS Mincho"/>
          <w:lang w:eastAsia="ja-JP"/>
        </w:rPr>
        <w:fldChar w:fldCharType="end"/>
      </w:r>
      <w:r>
        <w:rPr>
          <w:rFonts w:eastAsia="MS Mincho"/>
          <w:lang w:eastAsia="ja-JP"/>
        </w:rPr>
        <w:t xml:space="preserve"> </w:t>
      </w:r>
      <w:r w:rsidR="0055169A">
        <w:rPr>
          <w:rFonts w:eastAsia="MS Mincho"/>
          <w:lang w:eastAsia="ja-JP"/>
        </w:rPr>
        <w:t>provides the Wi-Fi DL/UL throughput performance under load/medium/high load scenarios</w:t>
      </w:r>
      <w:r w:rsidR="006C700A">
        <w:rPr>
          <w:rFonts w:eastAsia="MS Mincho"/>
          <w:lang w:eastAsia="ja-JP"/>
        </w:rPr>
        <w:t xml:space="preserve"> for Wi-Fi/NR-U </w:t>
      </w:r>
      <w:r w:rsidR="00B74570">
        <w:rPr>
          <w:rFonts w:eastAsia="MS Mincho"/>
          <w:lang w:eastAsia="ja-JP"/>
        </w:rPr>
        <w:t xml:space="preserve">indoor </w:t>
      </w:r>
      <w:r w:rsidR="006C700A">
        <w:rPr>
          <w:rFonts w:eastAsia="MS Mincho"/>
          <w:lang w:eastAsia="ja-JP"/>
        </w:rPr>
        <w:t>coexistence</w:t>
      </w:r>
      <w:r w:rsidR="0055169A">
        <w:rPr>
          <w:rFonts w:eastAsia="MS Mincho"/>
          <w:lang w:eastAsia="ja-JP"/>
        </w:rPr>
        <w:t xml:space="preserve">, wherein different </w:t>
      </w:r>
      <w:proofErr w:type="spellStart"/>
      <w:r w:rsidR="0055169A">
        <w:rPr>
          <w:rFonts w:eastAsia="MS Mincho"/>
          <w:lang w:eastAsia="ja-JP"/>
        </w:rPr>
        <w:t>color</w:t>
      </w:r>
      <w:proofErr w:type="spellEnd"/>
      <w:r w:rsidR="0055169A">
        <w:rPr>
          <w:rFonts w:eastAsia="MS Mincho"/>
          <w:lang w:eastAsia="ja-JP"/>
        </w:rPr>
        <w:t xml:space="preserve"> represents the Wi-Fi mean throughput performance when it</w:t>
      </w:r>
      <w:r w:rsidR="006C700A">
        <w:rPr>
          <w:rFonts w:eastAsia="MS Mincho"/>
          <w:lang w:eastAsia="ja-JP"/>
        </w:rPr>
        <w:t xml:space="preserve">s coexisting RAT is chosen from one of the four </w:t>
      </w:r>
      <w:r>
        <w:rPr>
          <w:rFonts w:eastAsia="MS Mincho"/>
          <w:lang w:eastAsia="ja-JP"/>
        </w:rPr>
        <w:t>scenarios</w:t>
      </w:r>
      <w:r w:rsidR="006C700A">
        <w:rPr>
          <w:rFonts w:eastAsia="MS Mincho"/>
          <w:lang w:eastAsia="ja-JP"/>
        </w:rPr>
        <w:t xml:space="preserve"> under study: 1)</w:t>
      </w:r>
      <w:r w:rsidR="0055169A">
        <w:rPr>
          <w:rFonts w:eastAsia="MS Mincho"/>
          <w:lang w:eastAsia="ja-JP"/>
        </w:rPr>
        <w:t xml:space="preserve"> another Wi-Fi network</w:t>
      </w:r>
      <w:r w:rsidR="006C700A">
        <w:rPr>
          <w:rFonts w:eastAsia="MS Mincho"/>
          <w:lang w:eastAsia="ja-JP"/>
        </w:rPr>
        <w:t xml:space="preserve"> (baseline case)</w:t>
      </w:r>
      <w:r w:rsidR="0055169A">
        <w:rPr>
          <w:rFonts w:eastAsia="MS Mincho"/>
          <w:lang w:eastAsia="ja-JP"/>
        </w:rPr>
        <w:t xml:space="preserve">, </w:t>
      </w:r>
      <w:r w:rsidR="006C700A">
        <w:rPr>
          <w:rFonts w:eastAsia="MS Mincho"/>
          <w:lang w:eastAsia="ja-JP"/>
        </w:rPr>
        <w:t xml:space="preserve">2) </w:t>
      </w:r>
      <w:r w:rsidR="0055169A">
        <w:rPr>
          <w:rFonts w:eastAsia="MS Mincho"/>
          <w:lang w:eastAsia="ja-JP"/>
        </w:rPr>
        <w:t xml:space="preserve">NR-U with -72dBm ED threshold, </w:t>
      </w:r>
      <w:r w:rsidR="006C700A">
        <w:rPr>
          <w:rFonts w:eastAsia="MS Mincho"/>
          <w:lang w:eastAsia="ja-JP"/>
        </w:rPr>
        <w:t xml:space="preserve">3) </w:t>
      </w:r>
      <w:r w:rsidR="0055169A">
        <w:rPr>
          <w:rFonts w:eastAsia="MS Mincho"/>
          <w:lang w:eastAsia="ja-JP"/>
        </w:rPr>
        <w:t xml:space="preserve">NR-U with -82 </w:t>
      </w:r>
      <w:proofErr w:type="spellStart"/>
      <w:r w:rsidR="0055169A">
        <w:rPr>
          <w:rFonts w:eastAsia="MS Mincho"/>
          <w:lang w:eastAsia="ja-JP"/>
        </w:rPr>
        <w:t>dBm</w:t>
      </w:r>
      <w:proofErr w:type="spellEnd"/>
      <w:r w:rsidR="0055169A">
        <w:rPr>
          <w:rFonts w:eastAsia="MS Mincho"/>
          <w:lang w:eastAsia="ja-JP"/>
        </w:rPr>
        <w:t xml:space="preserve"> ED threshold, and </w:t>
      </w:r>
      <w:r w:rsidR="006C700A">
        <w:rPr>
          <w:rFonts w:eastAsia="MS Mincho"/>
          <w:lang w:eastAsia="ja-JP"/>
        </w:rPr>
        <w:t xml:space="preserve">4) </w:t>
      </w:r>
      <w:r w:rsidR="0055169A">
        <w:rPr>
          <w:rFonts w:eastAsia="MS Mincho"/>
          <w:lang w:eastAsia="ja-JP"/>
        </w:rPr>
        <w:t xml:space="preserve">NR-U with </w:t>
      </w:r>
      <w:r w:rsidR="006C700A">
        <w:rPr>
          <w:rFonts w:eastAsia="MS Mincho"/>
          <w:lang w:eastAsia="ja-JP"/>
        </w:rPr>
        <w:t xml:space="preserve">Wi-Fi </w:t>
      </w:r>
      <w:r w:rsidR="0055169A">
        <w:rPr>
          <w:rFonts w:eastAsia="MS Mincho"/>
          <w:lang w:eastAsia="ja-JP"/>
        </w:rPr>
        <w:t>preamble</w:t>
      </w:r>
      <w:r w:rsidR="006C700A">
        <w:rPr>
          <w:rFonts w:eastAsia="MS Mincho"/>
          <w:lang w:eastAsia="ja-JP"/>
        </w:rPr>
        <w:t xml:space="preserve"> detection</w:t>
      </w:r>
      <w:r w:rsidR="0055169A">
        <w:rPr>
          <w:rFonts w:eastAsia="MS Mincho"/>
          <w:lang w:eastAsia="ja-JP"/>
        </w:rPr>
        <w:t xml:space="preserve">. </w:t>
      </w:r>
    </w:p>
    <w:p w14:paraId="5CF57888" w14:textId="6C571EEE" w:rsidR="0055169A" w:rsidRDefault="0055169A" w:rsidP="0098612A">
      <w:pPr>
        <w:spacing w:before="120" w:after="120" w:line="288" w:lineRule="auto"/>
        <w:jc w:val="both"/>
        <w:rPr>
          <w:rFonts w:eastAsia="MS Mincho"/>
          <w:lang w:eastAsia="ja-JP"/>
        </w:rPr>
      </w:pPr>
      <w:r>
        <w:rPr>
          <w:rFonts w:eastAsia="MS Mincho"/>
          <w:lang w:eastAsia="ja-JP"/>
        </w:rPr>
        <w:t xml:space="preserve">In addition, </w:t>
      </w:r>
      <w:r w:rsidR="006C700A">
        <w:rPr>
          <w:rFonts w:eastAsia="MS Mincho"/>
          <w:lang w:eastAsia="ja-JP"/>
        </w:rPr>
        <w:t xml:space="preserve">note that </w:t>
      </w:r>
      <w:r>
        <w:rPr>
          <w:rFonts w:eastAsia="MS Mincho"/>
          <w:lang w:eastAsia="ja-JP"/>
        </w:rPr>
        <w:t xml:space="preserve">the actual detection performance for </w:t>
      </w:r>
      <w:r w:rsidR="006C700A">
        <w:rPr>
          <w:rFonts w:eastAsia="MS Mincho"/>
          <w:lang w:eastAsia="ja-JP"/>
        </w:rPr>
        <w:t xml:space="preserve">Wi-Fi </w:t>
      </w:r>
      <w:r>
        <w:rPr>
          <w:rFonts w:eastAsia="MS Mincho"/>
          <w:lang w:eastAsia="ja-JP"/>
        </w:rPr>
        <w:t xml:space="preserve">preamble is implemented when enabling the preamble for NR-U. For example, in order to achieve a detection accuracy of 90%, the preamble SINR shall be at least </w:t>
      </w:r>
      <w:r w:rsidR="006C700A">
        <w:rPr>
          <w:rFonts w:eastAsia="MS Mincho"/>
          <w:lang w:eastAsia="ja-JP"/>
        </w:rPr>
        <w:t xml:space="preserve">around 0 to </w:t>
      </w:r>
      <w:r>
        <w:rPr>
          <w:rFonts w:eastAsia="MS Mincho"/>
          <w:lang w:eastAsia="ja-JP"/>
        </w:rPr>
        <w:t>2 dB</w:t>
      </w:r>
      <w:r w:rsidR="006C700A">
        <w:rPr>
          <w:rFonts w:eastAsia="MS Mincho"/>
          <w:lang w:eastAsia="ja-JP"/>
        </w:rPr>
        <w:t>, according to the detection performance references in [</w:t>
      </w:r>
      <w:r w:rsidR="00601787">
        <w:rPr>
          <w:rFonts w:eastAsia="MS Mincho"/>
          <w:lang w:eastAsia="ja-JP"/>
        </w:rPr>
        <w:t>2</w:t>
      </w:r>
      <w:r w:rsidR="006C700A">
        <w:rPr>
          <w:rFonts w:eastAsia="MS Mincho"/>
          <w:lang w:eastAsia="ja-JP"/>
        </w:rPr>
        <w:t>]</w:t>
      </w:r>
      <w:r w:rsidR="00601787">
        <w:rPr>
          <w:rFonts w:eastAsia="MS Mincho"/>
          <w:lang w:eastAsia="ja-JP"/>
        </w:rPr>
        <w:t>[3]</w:t>
      </w:r>
      <w:r>
        <w:rPr>
          <w:rFonts w:eastAsia="MS Mincho"/>
          <w:lang w:eastAsia="ja-JP"/>
        </w:rPr>
        <w:t xml:space="preserve">. </w:t>
      </w:r>
    </w:p>
    <w:p w14:paraId="02379A9A" w14:textId="77777777" w:rsidR="0055169A" w:rsidRDefault="0055169A" w:rsidP="00DF1E25">
      <w:pPr>
        <w:keepNext/>
        <w:spacing w:before="120" w:after="120" w:line="288" w:lineRule="auto"/>
        <w:jc w:val="center"/>
      </w:pPr>
      <w:r>
        <w:rPr>
          <w:rFonts w:eastAsia="MS Mincho"/>
          <w:noProof/>
          <w:lang w:val="en-US" w:eastAsia="zh-CN"/>
        </w:rPr>
        <w:drawing>
          <wp:inline distT="0" distB="0" distL="0" distR="0" wp14:anchorId="1CCDB444" wp14:editId="1A8959B7">
            <wp:extent cx="4247147" cy="23856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4143" cy="2389615"/>
                    </a:xfrm>
                    <a:prstGeom prst="rect">
                      <a:avLst/>
                    </a:prstGeom>
                    <a:noFill/>
                  </pic:spPr>
                </pic:pic>
              </a:graphicData>
            </a:graphic>
          </wp:inline>
        </w:drawing>
      </w:r>
    </w:p>
    <w:p w14:paraId="2340C96E" w14:textId="2267F91C" w:rsidR="0055169A" w:rsidRDefault="0055169A" w:rsidP="00DF1E25">
      <w:pPr>
        <w:pStyle w:val="Caption"/>
        <w:rPr>
          <w:rFonts w:eastAsia="MS Mincho"/>
          <w:lang w:eastAsia="ja-JP"/>
        </w:rPr>
      </w:pPr>
      <w:bookmarkStart w:id="5" w:name="_Ref534273190"/>
      <w:r>
        <w:t xml:space="preserve">Figure </w:t>
      </w:r>
      <w:r>
        <w:fldChar w:fldCharType="begin"/>
      </w:r>
      <w:r>
        <w:instrText xml:space="preserve"> SEQ Figure \* ARABIC </w:instrText>
      </w:r>
      <w:r>
        <w:fldChar w:fldCharType="separate"/>
      </w:r>
      <w:r w:rsidR="00B74570">
        <w:rPr>
          <w:noProof/>
        </w:rPr>
        <w:t>2</w:t>
      </w:r>
      <w:r>
        <w:fldChar w:fldCharType="end"/>
      </w:r>
      <w:bookmarkEnd w:id="5"/>
      <w:r>
        <w:t xml:space="preserve"> </w:t>
      </w:r>
      <w:r w:rsidRPr="0055169A">
        <w:t>Wi-Fi mean throughput performance under Wi-Fi/NR-U coexistence scenario</w:t>
      </w:r>
      <w:r>
        <w:t>.</w:t>
      </w:r>
    </w:p>
    <w:p w14:paraId="2B233ED4" w14:textId="1E2BA189" w:rsidR="00601787" w:rsidRDefault="00601787" w:rsidP="0098612A">
      <w:pPr>
        <w:spacing w:before="120" w:after="120" w:line="288" w:lineRule="auto"/>
        <w:jc w:val="both"/>
        <w:rPr>
          <w:rFonts w:eastAsia="MS Mincho"/>
          <w:lang w:eastAsia="ja-JP"/>
        </w:rPr>
      </w:pPr>
      <w:r>
        <w:rPr>
          <w:rFonts w:eastAsia="MS Mincho"/>
          <w:lang w:eastAsia="ja-JP"/>
        </w:rPr>
        <w:t xml:space="preserve">First of all, from </w:t>
      </w:r>
      <w:r>
        <w:rPr>
          <w:rFonts w:eastAsia="MS Mincho"/>
          <w:lang w:eastAsia="ja-JP"/>
        </w:rPr>
        <w:fldChar w:fldCharType="begin"/>
      </w:r>
      <w:r>
        <w:rPr>
          <w:rFonts w:eastAsia="MS Mincho"/>
          <w:lang w:eastAsia="ja-JP"/>
        </w:rPr>
        <w:instrText xml:space="preserve"> REF _Ref534273190 \h  \* MERGEFORMAT </w:instrText>
      </w:r>
      <w:r>
        <w:rPr>
          <w:rFonts w:eastAsia="MS Mincho"/>
          <w:lang w:eastAsia="ja-JP"/>
        </w:rPr>
      </w:r>
      <w:r>
        <w:rPr>
          <w:rFonts w:eastAsia="MS Mincho"/>
          <w:lang w:eastAsia="ja-JP"/>
        </w:rPr>
        <w:fldChar w:fldCharType="separate"/>
      </w:r>
      <w:r w:rsidRPr="005D5FBF">
        <w:rPr>
          <w:rFonts w:eastAsia="MS Mincho"/>
          <w:lang w:eastAsia="ja-JP"/>
        </w:rPr>
        <w:t>Figure 2</w:t>
      </w:r>
      <w:r>
        <w:rPr>
          <w:rFonts w:eastAsia="MS Mincho"/>
          <w:lang w:eastAsia="ja-JP"/>
        </w:rPr>
        <w:fldChar w:fldCharType="end"/>
      </w:r>
      <w:r>
        <w:rPr>
          <w:rFonts w:eastAsia="MS Mincho"/>
          <w:lang w:eastAsia="ja-JP"/>
        </w:rPr>
        <w:t xml:space="preserve">, it can be observed that Wi-Fi throughput performance can be increased under all the three studied Wi-Fi/NR-U coexistence scenarios over the baseline Wi-Fi/Wi-Fi coexistence scenario. Hence, NR-U can fair coexist with Wi-Fi by using either of the studied channel access schemes.  </w:t>
      </w:r>
    </w:p>
    <w:p w14:paraId="302A16EE" w14:textId="729F2BC6" w:rsidR="00601787" w:rsidRDefault="00B74570" w:rsidP="0098612A">
      <w:pPr>
        <w:spacing w:before="120" w:after="120" w:line="288" w:lineRule="auto"/>
        <w:jc w:val="both"/>
        <w:rPr>
          <w:rFonts w:eastAsia="MS Mincho"/>
          <w:lang w:eastAsia="ja-JP"/>
        </w:rPr>
      </w:pPr>
      <w:r>
        <w:rPr>
          <w:rFonts w:eastAsia="MS Mincho"/>
          <w:lang w:eastAsia="ja-JP"/>
        </w:rPr>
        <w:t>Secondly, f</w:t>
      </w:r>
      <w:r w:rsidR="00601787">
        <w:rPr>
          <w:rFonts w:eastAsia="MS Mincho"/>
          <w:lang w:eastAsia="ja-JP"/>
        </w:rPr>
        <w:t xml:space="preserve">or Wi-Fi/NR-U coexistence performance, compared to coexisting with an NR-U network that uses a -72 </w:t>
      </w:r>
      <w:proofErr w:type="spellStart"/>
      <w:r w:rsidR="00601787">
        <w:rPr>
          <w:rFonts w:eastAsia="MS Mincho"/>
          <w:lang w:eastAsia="ja-JP"/>
        </w:rPr>
        <w:t>dBm</w:t>
      </w:r>
      <w:proofErr w:type="spellEnd"/>
      <w:r w:rsidR="00601787">
        <w:rPr>
          <w:rFonts w:eastAsia="MS Mincho"/>
          <w:lang w:eastAsia="ja-JP"/>
        </w:rPr>
        <w:t xml:space="preserve"> ED threshold, the Wi-Fi DL/UL throughput can be further improved when it coexists with an NR-U network that uses either a -82 </w:t>
      </w:r>
      <w:proofErr w:type="spellStart"/>
      <w:r w:rsidR="00601787">
        <w:rPr>
          <w:rFonts w:eastAsia="MS Mincho"/>
          <w:lang w:eastAsia="ja-JP"/>
        </w:rPr>
        <w:t>dBm</w:t>
      </w:r>
      <w:proofErr w:type="spellEnd"/>
      <w:r w:rsidR="00601787">
        <w:rPr>
          <w:rFonts w:eastAsia="MS Mincho"/>
          <w:lang w:eastAsia="ja-JP"/>
        </w:rPr>
        <w:t xml:space="preserve"> ED threshold, or the preamble detection scheme. Furthermore, Wi-Fi can achieve comparable or even better DL/UL throughput performance when it coexists with NR-U that uses a -82 </w:t>
      </w:r>
      <w:proofErr w:type="spellStart"/>
      <w:r w:rsidR="00601787">
        <w:rPr>
          <w:rFonts w:eastAsia="MS Mincho"/>
          <w:lang w:eastAsia="ja-JP"/>
        </w:rPr>
        <w:t>dBm</w:t>
      </w:r>
      <w:proofErr w:type="spellEnd"/>
      <w:r w:rsidR="00601787">
        <w:rPr>
          <w:rFonts w:eastAsia="MS Mincho"/>
          <w:lang w:eastAsia="ja-JP"/>
        </w:rPr>
        <w:t xml:space="preserve"> ED threshold, compared to when Wi-Fi coexists with NR-U that enables Wi-Fi preamble. This demonstrates that for the considered indoor scenario wherein a significant fraction of weak serving links (e.g., serving link RSSI &lt; =72 </w:t>
      </w:r>
      <w:proofErr w:type="spellStart"/>
      <w:r w:rsidR="00601787">
        <w:rPr>
          <w:rFonts w:eastAsia="MS Mincho"/>
          <w:lang w:eastAsia="ja-JP"/>
        </w:rPr>
        <w:t>dBm</w:t>
      </w:r>
      <w:proofErr w:type="spellEnd"/>
      <w:r w:rsidR="00601787">
        <w:rPr>
          <w:rFonts w:eastAsia="MS Mincho"/>
          <w:lang w:eastAsia="ja-JP"/>
        </w:rPr>
        <w:t xml:space="preserve">) exists, it is sufficient for NR-U to use energy detection with a more conservative ED threshold (e.g., -82 </w:t>
      </w:r>
      <w:proofErr w:type="spellStart"/>
      <w:r w:rsidR="00601787">
        <w:rPr>
          <w:rFonts w:eastAsia="MS Mincho"/>
          <w:lang w:eastAsia="ja-JP"/>
        </w:rPr>
        <w:t>dBm</w:t>
      </w:r>
      <w:proofErr w:type="spellEnd"/>
      <w:r w:rsidR="00601787">
        <w:rPr>
          <w:rFonts w:eastAsia="MS Mincho"/>
          <w:lang w:eastAsia="ja-JP"/>
        </w:rPr>
        <w:t xml:space="preserve">) to well coexist with Wi-Fi. In addition, since Wi-Fi detects the preamble enabled NR-U using the -82 </w:t>
      </w:r>
      <w:proofErr w:type="spellStart"/>
      <w:r w:rsidR="00601787">
        <w:rPr>
          <w:rFonts w:eastAsia="MS Mincho"/>
          <w:lang w:eastAsia="ja-JP"/>
        </w:rPr>
        <w:t>dBm</w:t>
      </w:r>
      <w:proofErr w:type="spellEnd"/>
      <w:r w:rsidR="00601787">
        <w:rPr>
          <w:rFonts w:eastAsia="MS Mincho"/>
          <w:lang w:eastAsia="ja-JP"/>
        </w:rPr>
        <w:t xml:space="preserve"> PD threshold as opposed to the -62 </w:t>
      </w:r>
      <w:proofErr w:type="spellStart"/>
      <w:r w:rsidR="00601787">
        <w:rPr>
          <w:rFonts w:eastAsia="MS Mincho"/>
          <w:lang w:eastAsia="ja-JP"/>
        </w:rPr>
        <w:t>dBm</w:t>
      </w:r>
      <w:proofErr w:type="spellEnd"/>
      <w:r w:rsidR="00601787">
        <w:rPr>
          <w:rFonts w:eastAsia="MS Mincho"/>
          <w:lang w:eastAsia="ja-JP"/>
        </w:rPr>
        <w:t xml:space="preserve"> ED threshold, Wi-</w:t>
      </w:r>
      <w:r w:rsidR="00601787">
        <w:rPr>
          <w:rFonts w:eastAsia="MS Mincho"/>
          <w:lang w:eastAsia="ja-JP"/>
        </w:rPr>
        <w:lastRenderedPageBreak/>
        <w:t xml:space="preserve">Fi will have decreased channel access chance that can lead to lower throughput values when it coexists with preamble enabled NR-U rather than ED only NR-U with -82 </w:t>
      </w:r>
      <w:proofErr w:type="spellStart"/>
      <w:r w:rsidR="00601787">
        <w:rPr>
          <w:rFonts w:eastAsia="MS Mincho"/>
          <w:lang w:eastAsia="ja-JP"/>
        </w:rPr>
        <w:t>dBm</w:t>
      </w:r>
      <w:proofErr w:type="spellEnd"/>
      <w:r w:rsidR="00601787">
        <w:rPr>
          <w:rFonts w:eastAsia="MS Mincho"/>
          <w:lang w:eastAsia="ja-JP"/>
        </w:rPr>
        <w:t xml:space="preserve"> ED threshold. </w:t>
      </w:r>
    </w:p>
    <w:p w14:paraId="576C366E" w14:textId="51FFA4C8" w:rsidR="00B74570" w:rsidRDefault="00B74570" w:rsidP="0098612A">
      <w:pPr>
        <w:spacing w:before="120" w:after="120" w:line="288" w:lineRule="auto"/>
        <w:jc w:val="both"/>
        <w:rPr>
          <w:rFonts w:eastAsia="MS Mincho"/>
          <w:lang w:eastAsia="ja-JP"/>
        </w:rPr>
      </w:pPr>
      <w:r>
        <w:rPr>
          <w:rFonts w:eastAsia="MS Mincho"/>
          <w:lang w:eastAsia="ja-JP"/>
        </w:rPr>
        <w:t xml:space="preserve">In addition to the Wi-Fi throughput performance, the corresponding NR-U throughput performance under the three Wi-Fi/NR-U coexistence scenarios for the indoor setup are also provided in </w:t>
      </w:r>
      <w:r>
        <w:rPr>
          <w:rFonts w:eastAsia="MS Mincho"/>
          <w:lang w:eastAsia="ja-JP"/>
        </w:rPr>
        <w:fldChar w:fldCharType="begin"/>
      </w:r>
      <w:r>
        <w:rPr>
          <w:rFonts w:eastAsia="MS Mincho"/>
          <w:lang w:eastAsia="ja-JP"/>
        </w:rPr>
        <w:instrText xml:space="preserve"> REF _Ref534274362 \h </w:instrText>
      </w:r>
      <w:r w:rsidR="005D5FBF">
        <w:rPr>
          <w:rFonts w:eastAsia="MS Mincho"/>
          <w:lang w:eastAsia="ja-JP"/>
        </w:rPr>
        <w:instrText xml:space="preserve"> \* MERGEFORMAT </w:instrText>
      </w:r>
      <w:r>
        <w:rPr>
          <w:rFonts w:eastAsia="MS Mincho"/>
          <w:lang w:eastAsia="ja-JP"/>
        </w:rPr>
      </w:r>
      <w:r>
        <w:rPr>
          <w:rFonts w:eastAsia="MS Mincho"/>
          <w:lang w:eastAsia="ja-JP"/>
        </w:rPr>
        <w:fldChar w:fldCharType="separate"/>
      </w:r>
      <w:r w:rsidRPr="005D5FBF">
        <w:rPr>
          <w:rFonts w:eastAsia="MS Mincho"/>
          <w:lang w:eastAsia="ja-JP"/>
        </w:rPr>
        <w:t>Figure 3</w:t>
      </w:r>
      <w:r>
        <w:rPr>
          <w:rFonts w:eastAsia="MS Mincho"/>
          <w:lang w:eastAsia="ja-JP"/>
        </w:rPr>
        <w:fldChar w:fldCharType="end"/>
      </w:r>
      <w:r>
        <w:rPr>
          <w:rFonts w:eastAsia="MS Mincho"/>
          <w:lang w:eastAsia="ja-JP"/>
        </w:rPr>
        <w:t xml:space="preserve">. It can be validated from </w:t>
      </w:r>
      <w:r>
        <w:rPr>
          <w:rFonts w:eastAsia="MS Mincho"/>
          <w:lang w:eastAsia="ja-JP"/>
        </w:rPr>
        <w:fldChar w:fldCharType="begin"/>
      </w:r>
      <w:r>
        <w:rPr>
          <w:rFonts w:eastAsia="MS Mincho"/>
          <w:lang w:eastAsia="ja-JP"/>
        </w:rPr>
        <w:instrText xml:space="preserve"> REF _Ref534274362 \h </w:instrText>
      </w:r>
      <w:r w:rsidR="005D5FBF">
        <w:rPr>
          <w:rFonts w:eastAsia="MS Mincho"/>
          <w:lang w:eastAsia="ja-JP"/>
        </w:rPr>
        <w:instrText xml:space="preserve"> \* MERGEFORMAT </w:instrText>
      </w:r>
      <w:r>
        <w:rPr>
          <w:rFonts w:eastAsia="MS Mincho"/>
          <w:lang w:eastAsia="ja-JP"/>
        </w:rPr>
      </w:r>
      <w:r>
        <w:rPr>
          <w:rFonts w:eastAsia="MS Mincho"/>
          <w:lang w:eastAsia="ja-JP"/>
        </w:rPr>
        <w:fldChar w:fldCharType="separate"/>
      </w:r>
      <w:r w:rsidRPr="005D5FBF">
        <w:rPr>
          <w:rFonts w:eastAsia="MS Mincho"/>
          <w:lang w:eastAsia="ja-JP"/>
        </w:rPr>
        <w:t>Figure 3</w:t>
      </w:r>
      <w:r>
        <w:rPr>
          <w:rFonts w:eastAsia="MS Mincho"/>
          <w:lang w:eastAsia="ja-JP"/>
        </w:rPr>
        <w:fldChar w:fldCharType="end"/>
      </w:r>
      <w:r>
        <w:rPr>
          <w:rFonts w:eastAsia="MS Mincho"/>
          <w:lang w:eastAsia="ja-JP"/>
        </w:rPr>
        <w:t xml:space="preserve"> that depending on the energy detection threshold, NR-U with only energy detection can achieve comparable or even better mean throughput performance compared to enabling Wi-Fi preamble for NR-U. </w:t>
      </w:r>
    </w:p>
    <w:p w14:paraId="38D97BFB" w14:textId="77777777" w:rsidR="00B74570" w:rsidRDefault="00B74570" w:rsidP="00DF1E25">
      <w:pPr>
        <w:keepNext/>
        <w:spacing w:before="120" w:after="120" w:line="288" w:lineRule="auto"/>
        <w:jc w:val="center"/>
      </w:pPr>
      <w:r>
        <w:rPr>
          <w:rFonts w:eastAsia="MS Mincho"/>
          <w:noProof/>
          <w:lang w:val="en-US" w:eastAsia="zh-CN"/>
        </w:rPr>
        <w:drawing>
          <wp:inline distT="0" distB="0" distL="0" distR="0" wp14:anchorId="37BC476C" wp14:editId="4D0CDECA">
            <wp:extent cx="4315326" cy="2514844"/>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7942" cy="2522197"/>
                    </a:xfrm>
                    <a:prstGeom prst="rect">
                      <a:avLst/>
                    </a:prstGeom>
                    <a:noFill/>
                  </pic:spPr>
                </pic:pic>
              </a:graphicData>
            </a:graphic>
          </wp:inline>
        </w:drawing>
      </w:r>
    </w:p>
    <w:p w14:paraId="21BBABD8" w14:textId="1F8FF226" w:rsidR="00B74570" w:rsidRDefault="00B74570" w:rsidP="00DF1E25">
      <w:pPr>
        <w:pStyle w:val="Caption"/>
        <w:rPr>
          <w:rFonts w:eastAsia="MS Mincho"/>
          <w:lang w:eastAsia="ja-JP"/>
        </w:rPr>
      </w:pPr>
      <w:bookmarkStart w:id="6" w:name="_Ref534274362"/>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Pr>
          <w:rFonts w:eastAsia="MS Mincho"/>
          <w:lang w:eastAsia="ja-JP"/>
        </w:rPr>
        <w:t>NR-U mean throughput performance under Wi-Fi/NR-U coexistence scenario.</w:t>
      </w:r>
    </w:p>
    <w:p w14:paraId="7049629C" w14:textId="651169EE" w:rsidR="00B74570" w:rsidRPr="005D5FBF" w:rsidRDefault="00B74570" w:rsidP="0098612A">
      <w:pPr>
        <w:spacing w:before="120" w:after="120" w:line="288" w:lineRule="auto"/>
        <w:jc w:val="both"/>
        <w:rPr>
          <w:rFonts w:eastAsia="MS Mincho"/>
          <w:lang w:eastAsia="ja-JP"/>
        </w:rPr>
      </w:pPr>
      <w:r w:rsidRPr="005D5FBF">
        <w:rPr>
          <w:rFonts w:eastAsia="MS Mincho"/>
          <w:lang w:eastAsia="ja-JP"/>
        </w:rPr>
        <w:t xml:space="preserve">From above evaluation results, we have the following observation. </w:t>
      </w:r>
    </w:p>
    <w:p w14:paraId="3E1BA2A4" w14:textId="41E7F8CB" w:rsidR="00B74570" w:rsidRPr="00B74570" w:rsidRDefault="00B74570" w:rsidP="0098612A">
      <w:pPr>
        <w:spacing w:line="288" w:lineRule="auto"/>
        <w:jc w:val="both"/>
        <w:rPr>
          <w:b/>
          <w:i/>
          <w:lang w:val="en-US" w:eastAsia="ja-JP"/>
        </w:rPr>
      </w:pPr>
      <w:r w:rsidRPr="00B74570">
        <w:rPr>
          <w:b/>
          <w:i/>
          <w:lang w:val="en-US" w:eastAsia="ja-JP"/>
        </w:rPr>
        <w:t xml:space="preserve">Observation </w:t>
      </w:r>
      <w:r w:rsidR="00F766DB">
        <w:rPr>
          <w:b/>
          <w:i/>
          <w:lang w:val="en-US" w:eastAsia="ja-JP"/>
        </w:rPr>
        <w:t>4</w:t>
      </w:r>
      <w:r w:rsidRPr="00B74570">
        <w:rPr>
          <w:b/>
          <w:i/>
          <w:lang w:val="en-US" w:eastAsia="ja-JP"/>
        </w:rPr>
        <w:t xml:space="preserve">: Comparable Wi-Fi/NR-U coexistence performance can be achieved between when NR-U enables Wi-Fi preamble </w:t>
      </w:r>
      <w:r w:rsidR="005D5FBF">
        <w:rPr>
          <w:b/>
          <w:i/>
          <w:lang w:val="en-US" w:eastAsia="ja-JP"/>
        </w:rPr>
        <w:t xml:space="preserve">detection </w:t>
      </w:r>
      <w:r w:rsidRPr="00B74570">
        <w:rPr>
          <w:b/>
          <w:i/>
          <w:lang w:val="en-US" w:eastAsia="ja-JP"/>
        </w:rPr>
        <w:t>and when NR-U only uses energy detection.</w:t>
      </w:r>
    </w:p>
    <w:p w14:paraId="4FA4C346" w14:textId="24D07D68" w:rsidR="00B74570" w:rsidRDefault="00B74570" w:rsidP="0098612A">
      <w:pPr>
        <w:pStyle w:val="Heading2"/>
        <w:jc w:val="both"/>
        <w:rPr>
          <w:lang w:val="en-US" w:eastAsia="ja-JP"/>
        </w:rPr>
      </w:pPr>
      <w:r>
        <w:rPr>
          <w:lang w:val="en-US" w:eastAsia="ja-JP"/>
        </w:rPr>
        <w:t>NR-U/NR-U Coexistence</w:t>
      </w:r>
    </w:p>
    <w:p w14:paraId="6E24BF4B" w14:textId="77777777" w:rsidR="00B74570" w:rsidRDefault="00B74570" w:rsidP="0098612A">
      <w:pPr>
        <w:spacing w:before="120" w:after="120" w:line="288" w:lineRule="auto"/>
        <w:jc w:val="both"/>
        <w:rPr>
          <w:rFonts w:eastAsia="MS Mincho"/>
          <w:lang w:eastAsia="ja-JP"/>
        </w:rPr>
      </w:pPr>
      <w:r>
        <w:rPr>
          <w:rFonts w:eastAsia="MS Mincho"/>
          <w:lang w:eastAsia="ja-JP"/>
        </w:rPr>
        <w:t xml:space="preserve">For NR-U/NR-U coexistence scenario, the performance impacts of different ED threshold and enabling preamble for NR-U are also investigated for the indoor scenario. Compared to the baseline wherein NR-U uses -72 </w:t>
      </w:r>
      <w:proofErr w:type="spellStart"/>
      <w:r>
        <w:rPr>
          <w:rFonts w:eastAsia="MS Mincho"/>
          <w:lang w:eastAsia="ja-JP"/>
        </w:rPr>
        <w:t>dBm</w:t>
      </w:r>
      <w:proofErr w:type="spellEnd"/>
      <w:r>
        <w:rPr>
          <w:rFonts w:eastAsia="MS Mincho"/>
          <w:lang w:eastAsia="ja-JP"/>
        </w:rPr>
        <w:t xml:space="preserve"> ED threshold, Figure 3 illustrates that a lower ED threshold value of -82 </w:t>
      </w:r>
      <w:proofErr w:type="spellStart"/>
      <w:r>
        <w:rPr>
          <w:rFonts w:eastAsia="MS Mincho"/>
          <w:lang w:eastAsia="ja-JP"/>
        </w:rPr>
        <w:t>dBm</w:t>
      </w:r>
      <w:proofErr w:type="spellEnd"/>
      <w:r>
        <w:rPr>
          <w:rFonts w:eastAsia="MS Mincho"/>
          <w:lang w:eastAsia="ja-JP"/>
        </w:rPr>
        <w:t xml:space="preserve"> can provide better coexistence performance for the considered indoor deployment in medium and high load cases. In particular, the NR-U throughput gain of using -82 </w:t>
      </w:r>
      <w:proofErr w:type="spellStart"/>
      <w:r>
        <w:rPr>
          <w:rFonts w:eastAsia="MS Mincho"/>
          <w:lang w:eastAsia="ja-JP"/>
        </w:rPr>
        <w:t>dBm</w:t>
      </w:r>
      <w:proofErr w:type="spellEnd"/>
      <w:r>
        <w:rPr>
          <w:rFonts w:eastAsia="MS Mincho"/>
          <w:lang w:eastAsia="ja-JP"/>
        </w:rPr>
        <w:t xml:space="preserve"> ED threshold over the -72 </w:t>
      </w:r>
      <w:proofErr w:type="spellStart"/>
      <w:r>
        <w:rPr>
          <w:rFonts w:eastAsia="MS Mincho"/>
          <w:lang w:eastAsia="ja-JP"/>
        </w:rPr>
        <w:t>dBm</w:t>
      </w:r>
      <w:proofErr w:type="spellEnd"/>
      <w:r>
        <w:rPr>
          <w:rFonts w:eastAsia="MS Mincho"/>
          <w:lang w:eastAsia="ja-JP"/>
        </w:rPr>
        <w:t xml:space="preserve"> ED threshold increases as the traffic load increases. By contrast, when Wi-Fi preamble is enabled for NR-U, NR-U is only able to achieve similar throughput performance as ED-only NR-U with -72 </w:t>
      </w:r>
      <w:proofErr w:type="spellStart"/>
      <w:r>
        <w:rPr>
          <w:rFonts w:eastAsia="MS Mincho"/>
          <w:lang w:eastAsia="ja-JP"/>
        </w:rPr>
        <w:t>dBm</w:t>
      </w:r>
      <w:proofErr w:type="spellEnd"/>
      <w:r>
        <w:rPr>
          <w:rFonts w:eastAsia="MS Mincho"/>
          <w:lang w:eastAsia="ja-JP"/>
        </w:rPr>
        <w:t xml:space="preserve"> ED threshold, and lower throughput performance compared to when NR-U uses energy detection with the -82 </w:t>
      </w:r>
      <w:proofErr w:type="spellStart"/>
      <w:r>
        <w:rPr>
          <w:rFonts w:eastAsia="MS Mincho"/>
          <w:lang w:eastAsia="ja-JP"/>
        </w:rPr>
        <w:t>dBm</w:t>
      </w:r>
      <w:proofErr w:type="spellEnd"/>
      <w:r>
        <w:rPr>
          <w:rFonts w:eastAsia="MS Mincho"/>
          <w:lang w:eastAsia="ja-JP"/>
        </w:rPr>
        <w:t xml:space="preserve"> ED threshold. This demonstrates that enabling Wi-Fi preamble for NR-U would degrade the NR-U/NR-U coexistence performance.</w:t>
      </w:r>
    </w:p>
    <w:p w14:paraId="37C30AD3" w14:textId="77777777" w:rsidR="00B74570" w:rsidRDefault="00B74570" w:rsidP="00DF1E25">
      <w:pPr>
        <w:keepNext/>
        <w:spacing w:before="120" w:after="120" w:line="288" w:lineRule="auto"/>
        <w:jc w:val="center"/>
      </w:pPr>
      <w:r>
        <w:rPr>
          <w:rFonts w:eastAsia="MS Mincho"/>
          <w:noProof/>
          <w:lang w:val="en-US" w:eastAsia="zh-CN"/>
        </w:rPr>
        <w:lastRenderedPageBreak/>
        <w:drawing>
          <wp:inline distT="0" distB="0" distL="0" distR="0" wp14:anchorId="3C0616E1" wp14:editId="50A8907A">
            <wp:extent cx="4019183" cy="2170308"/>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4165" cy="2178398"/>
                    </a:xfrm>
                    <a:prstGeom prst="rect">
                      <a:avLst/>
                    </a:prstGeom>
                    <a:noFill/>
                  </pic:spPr>
                </pic:pic>
              </a:graphicData>
            </a:graphic>
          </wp:inline>
        </w:drawing>
      </w:r>
    </w:p>
    <w:p w14:paraId="2CAE6E9B" w14:textId="79100097" w:rsidR="00B74570" w:rsidRDefault="00B74570" w:rsidP="00DF1E25">
      <w:pPr>
        <w:pStyle w:val="Caption"/>
        <w:rPr>
          <w:rFonts w:eastAsia="MS Mincho"/>
          <w:lang w:eastAsia="ja-JP"/>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B74570">
        <w:t>NR-U mean throughput performance under NR-U/NR-U coexistence scenario</w:t>
      </w:r>
      <w:r>
        <w:t>.</w:t>
      </w:r>
    </w:p>
    <w:p w14:paraId="657127AB" w14:textId="77777777" w:rsidR="005D5FBF" w:rsidRDefault="005D5FBF" w:rsidP="0098612A">
      <w:pPr>
        <w:jc w:val="both"/>
        <w:rPr>
          <w:lang w:eastAsia="ja-JP"/>
        </w:rPr>
      </w:pPr>
      <w:r>
        <w:rPr>
          <w:lang w:eastAsia="ja-JP"/>
        </w:rPr>
        <w:t xml:space="preserve">From above evaluation results, we have the following observation. </w:t>
      </w:r>
    </w:p>
    <w:p w14:paraId="168D8D87" w14:textId="7B40508B" w:rsidR="005D5FBF" w:rsidRDefault="005D5FBF" w:rsidP="0098612A">
      <w:pPr>
        <w:spacing w:line="288" w:lineRule="auto"/>
        <w:jc w:val="both"/>
        <w:rPr>
          <w:b/>
          <w:i/>
          <w:lang w:val="en-US" w:eastAsia="ja-JP"/>
        </w:rPr>
      </w:pPr>
      <w:r w:rsidRPr="005D5FBF">
        <w:rPr>
          <w:b/>
          <w:i/>
          <w:lang w:val="en-US" w:eastAsia="ja-JP"/>
        </w:rPr>
        <w:t xml:space="preserve">Observation </w:t>
      </w:r>
      <w:r w:rsidR="00F766DB">
        <w:rPr>
          <w:b/>
          <w:i/>
          <w:lang w:val="en-US" w:eastAsia="ja-JP"/>
        </w:rPr>
        <w:t>5</w:t>
      </w:r>
      <w:r w:rsidRPr="005D5FBF">
        <w:rPr>
          <w:b/>
          <w:i/>
          <w:lang w:val="en-US" w:eastAsia="ja-JP"/>
        </w:rPr>
        <w:t xml:space="preserve">: Enabling Wi-Fi preamble </w:t>
      </w:r>
      <w:r>
        <w:rPr>
          <w:b/>
          <w:i/>
          <w:lang w:val="en-US" w:eastAsia="ja-JP"/>
        </w:rPr>
        <w:t xml:space="preserve">detection </w:t>
      </w:r>
      <w:r w:rsidRPr="005D5FBF">
        <w:rPr>
          <w:b/>
          <w:i/>
          <w:lang w:val="en-US" w:eastAsia="ja-JP"/>
        </w:rPr>
        <w:t>for NR-U would degrade NR-U/NR-U coexistence performance.</w:t>
      </w:r>
    </w:p>
    <w:p w14:paraId="639223B6" w14:textId="77777777" w:rsidR="005D5FBF" w:rsidRDefault="005D5FBF" w:rsidP="0098612A">
      <w:pPr>
        <w:spacing w:before="120" w:after="120" w:line="288" w:lineRule="auto"/>
        <w:jc w:val="both"/>
        <w:rPr>
          <w:rFonts w:eastAsia="MS Mincho"/>
          <w:lang w:eastAsia="ja-JP"/>
        </w:rPr>
      </w:pPr>
      <w:r>
        <w:rPr>
          <w:rFonts w:eastAsia="MS Mincho"/>
          <w:lang w:eastAsia="ja-JP"/>
        </w:rPr>
        <w:t>Since comparable Wi-Fi performance can be achieved when Wi-Fi coexists with ED-only NR-U and when Wi-Fi coexists with preamble enabled NR-U, and that NR-U/NR-U coexistence performance would degrade when Wi-Fi preamble is enabled, it is sufficient for NR-U to support only energy detection for fair Wi-Fi/NR-U and NR-U/NR-U coexistence. The specific energy detection threshold can be up to network implementation subject to the unlicensed regulation allowance, which can be adjusted based on the network setup/utilization such that a fair coexistence performance can be achieved.</w:t>
      </w:r>
    </w:p>
    <w:p w14:paraId="41E39AEA" w14:textId="305C5D46" w:rsidR="005D5FBF" w:rsidRPr="005D5FBF" w:rsidRDefault="005D5FBF"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Detection Complexity for Wi-Fi Preamble in </w:t>
      </w:r>
      <w:r w:rsidR="00CB47D6">
        <w:rPr>
          <w:lang w:val="en-US" w:eastAsia="ja-JP"/>
        </w:rPr>
        <w:t>NR-U System</w:t>
      </w:r>
    </w:p>
    <w:p w14:paraId="63FBBA97" w14:textId="67F832E8" w:rsidR="005D5FBF" w:rsidRPr="005D5FBF" w:rsidRDefault="005D5FBF" w:rsidP="0098612A">
      <w:pPr>
        <w:spacing w:before="120" w:after="120" w:line="288" w:lineRule="auto"/>
        <w:jc w:val="both"/>
        <w:rPr>
          <w:rFonts w:eastAsia="MS Mincho"/>
          <w:lang w:eastAsia="ja-JP"/>
        </w:rPr>
      </w:pPr>
      <w:r w:rsidRPr="005D5FBF">
        <w:rPr>
          <w:rFonts w:eastAsia="MS Mincho"/>
          <w:lang w:eastAsia="ja-JP"/>
        </w:rPr>
        <w:t xml:space="preserve">From the discussion in the previous sessions of this contribution, it is clear that a NR-U UE shall detect the sequence-based signals and decode message-based channels in a Wi-Fi preamble to achieve the purpose of COT indication, power saving, or coexistence. However, a NR based signal can achieve same purposes with even better performance, wherein the detection of a NR based signal can be much lower than the detection of a Wi-Fi preamble since channel decoding is required for the </w:t>
      </w:r>
      <w:proofErr w:type="spellStart"/>
      <w:r w:rsidRPr="005D5FBF">
        <w:rPr>
          <w:rFonts w:eastAsia="MS Mincho"/>
          <w:lang w:eastAsia="ja-JP"/>
        </w:rPr>
        <w:t>later</w:t>
      </w:r>
      <w:proofErr w:type="spellEnd"/>
      <w:r w:rsidRPr="005D5FBF">
        <w:rPr>
          <w:rFonts w:eastAsia="MS Mincho"/>
          <w:lang w:eastAsia="ja-JP"/>
        </w:rPr>
        <w:t xml:space="preserve"> case. </w:t>
      </w:r>
      <w:r w:rsidR="00F31AAD">
        <w:rPr>
          <w:rFonts w:eastAsia="MS Mincho"/>
          <w:lang w:eastAsia="ja-JP"/>
        </w:rPr>
        <w:t>For example, the decoding complexity for convolution codes in Wi-Fi preambles normally grows non-linearly with the coded length, while the complexity of a correlation detection algorithm could be linear to the sequence length in general. Moreover, e</w:t>
      </w:r>
      <w:r w:rsidR="005A6299">
        <w:rPr>
          <w:rFonts w:eastAsia="MS Mincho"/>
          <w:lang w:eastAsia="ja-JP"/>
        </w:rPr>
        <w:t xml:space="preserve">nabling </w:t>
      </w:r>
      <w:r w:rsidR="00F31AAD">
        <w:rPr>
          <w:rFonts w:eastAsia="MS Mincho"/>
          <w:lang w:eastAsia="ja-JP"/>
        </w:rPr>
        <w:t xml:space="preserve">the </w:t>
      </w:r>
      <w:r w:rsidR="005A6299">
        <w:rPr>
          <w:rFonts w:eastAsia="MS Mincho"/>
          <w:lang w:eastAsia="ja-JP"/>
        </w:rPr>
        <w:t xml:space="preserve">channel decoding chip area will lead to further energy consumption, which may compensate the gain, if any, of power saving by using a Wi-Fi preamble. </w:t>
      </w:r>
    </w:p>
    <w:p w14:paraId="6F2D9B12" w14:textId="5E8590F1" w:rsidR="005D5FBF" w:rsidRDefault="005A6299" w:rsidP="0098612A">
      <w:pPr>
        <w:spacing w:before="120" w:after="120" w:line="288" w:lineRule="auto"/>
        <w:jc w:val="both"/>
        <w:rPr>
          <w:rFonts w:eastAsia="MS Mincho"/>
          <w:lang w:eastAsia="ja-JP"/>
        </w:rPr>
      </w:pPr>
      <w:r w:rsidRPr="00CB47D6">
        <w:rPr>
          <w:rFonts w:eastAsia="MS Mincho"/>
          <w:lang w:eastAsia="ja-JP"/>
        </w:rPr>
        <w:t xml:space="preserve">Other than channel decoding, another aspect increasing the detection complexity is BWP switching due to different SCS supported in Wi-Fi preamble. A Wi-Fi </w:t>
      </w:r>
      <w:r w:rsidRPr="005D5FBF">
        <w:rPr>
          <w:rFonts w:eastAsia="MS Mincho"/>
          <w:lang w:eastAsia="ja-JP"/>
        </w:rPr>
        <w:t>802.11a/802.11ax preamble</w:t>
      </w:r>
      <w:r>
        <w:rPr>
          <w:rFonts w:eastAsia="MS Mincho"/>
          <w:lang w:eastAsia="ja-JP"/>
        </w:rPr>
        <w:t xml:space="preserve"> is constructed using a SCS of 312.5 kHz, which is not supported by NR-U system. Hence, in order to </w:t>
      </w:r>
      <w:r w:rsidR="00317C5C">
        <w:rPr>
          <w:rFonts w:eastAsia="MS Mincho"/>
          <w:lang w:eastAsia="ja-JP"/>
        </w:rPr>
        <w:t>detect Wi-Fi preamble accurately, a NR-U UE needs to switch the BWP (e.g. at least changing the SCS</w:t>
      </w:r>
      <w:r w:rsidR="00CB47D6">
        <w:rPr>
          <w:rFonts w:eastAsia="MS Mincho"/>
          <w:lang w:eastAsia="ja-JP"/>
        </w:rPr>
        <w:t xml:space="preserve"> and potential BW as well</w:t>
      </w:r>
      <w:r w:rsidR="00317C5C">
        <w:rPr>
          <w:rFonts w:eastAsia="MS Mincho"/>
          <w:lang w:eastAsia="ja-JP"/>
        </w:rPr>
        <w:t>)</w:t>
      </w:r>
      <w:r w:rsidR="00CB47D6">
        <w:rPr>
          <w:rFonts w:eastAsia="MS Mincho"/>
          <w:lang w:eastAsia="ja-JP"/>
        </w:rPr>
        <w:t>, and there is a BWP switching delay for the UE to retune</w:t>
      </w:r>
      <w:r w:rsidR="00CB47D6" w:rsidRPr="00CB47D6">
        <w:rPr>
          <w:rFonts w:eastAsia="MS Mincho"/>
          <w:lang w:eastAsia="ja-JP"/>
        </w:rPr>
        <w:t xml:space="preserve"> the local oscillator, </w:t>
      </w:r>
      <w:r w:rsidR="00CB47D6">
        <w:rPr>
          <w:rFonts w:eastAsia="MS Mincho"/>
          <w:lang w:eastAsia="ja-JP"/>
        </w:rPr>
        <w:t>to reconfigure</w:t>
      </w:r>
      <w:r w:rsidR="00CB47D6" w:rsidRPr="00CB47D6">
        <w:rPr>
          <w:rFonts w:eastAsia="MS Mincho"/>
          <w:lang w:eastAsia="ja-JP"/>
        </w:rPr>
        <w:t xml:space="preserve"> the RF chain for more or less bandwidth, for reconfigur</w:t>
      </w:r>
      <w:r w:rsidR="00CB47D6">
        <w:rPr>
          <w:rFonts w:eastAsia="MS Mincho"/>
          <w:lang w:eastAsia="ja-JP"/>
        </w:rPr>
        <w:t>e</w:t>
      </w:r>
      <w:r w:rsidR="00CB47D6" w:rsidRPr="00CB47D6">
        <w:rPr>
          <w:rFonts w:eastAsia="MS Mincho"/>
          <w:lang w:eastAsia="ja-JP"/>
        </w:rPr>
        <w:t xml:space="preserve"> the RF chain for a given SCS, or for a combination of these operations</w:t>
      </w:r>
      <w:r w:rsidR="00CB47D6">
        <w:rPr>
          <w:rFonts w:eastAsia="MS Mincho"/>
          <w:lang w:eastAsia="ja-JP"/>
        </w:rPr>
        <w:t xml:space="preserve"> [5]. The delay can span at least in the level of several symbols, depending on the UE type, carrier frequency range, and switching scenario, which causes further energy consumption, operation complexity, and delay comparing to using a NR signal based scheme. </w:t>
      </w:r>
    </w:p>
    <w:p w14:paraId="45165660" w14:textId="0CEEE2F5" w:rsidR="00DF1E25" w:rsidRDefault="00DF1E25" w:rsidP="0098612A">
      <w:pPr>
        <w:spacing w:before="120" w:after="120" w:line="288" w:lineRule="auto"/>
        <w:jc w:val="both"/>
        <w:rPr>
          <w:rFonts w:eastAsia="MS Mincho"/>
          <w:lang w:eastAsia="ja-JP"/>
        </w:rPr>
      </w:pPr>
      <w:r>
        <w:rPr>
          <w:rFonts w:eastAsia="MS Mincho"/>
          <w:lang w:eastAsia="ja-JP"/>
        </w:rPr>
        <w:t xml:space="preserve">Moreover, the transmission of a Wi-Fi preamble can take place at any time instance from Wi-Fi base stations, such that the NR-U UEs have to keep monitoring the existence of such a preamble from time to time, while NR signal based scheme may only require being monitored at predefined time instances. Hence, the complexity and power consumption of monitoring Wi-Fi preambles shall be remarkably larger than NR signal based schemes. </w:t>
      </w:r>
    </w:p>
    <w:p w14:paraId="2813784D" w14:textId="6D5EEBAA" w:rsidR="00F12A7D" w:rsidRDefault="00F12A7D" w:rsidP="0098612A">
      <w:pPr>
        <w:spacing w:line="288" w:lineRule="auto"/>
        <w:jc w:val="both"/>
        <w:rPr>
          <w:b/>
          <w:i/>
          <w:lang w:val="en-US" w:eastAsia="ja-JP"/>
        </w:rPr>
      </w:pPr>
      <w:r w:rsidRPr="005D5FBF">
        <w:rPr>
          <w:b/>
          <w:i/>
          <w:lang w:val="en-US" w:eastAsia="ja-JP"/>
        </w:rPr>
        <w:t xml:space="preserve">Observation </w:t>
      </w:r>
      <w:r w:rsidR="00F766DB">
        <w:rPr>
          <w:b/>
          <w:i/>
          <w:lang w:val="en-US" w:eastAsia="ja-JP"/>
        </w:rPr>
        <w:t>6</w:t>
      </w:r>
      <w:r>
        <w:rPr>
          <w:b/>
          <w:i/>
          <w:lang w:val="en-US" w:eastAsia="ja-JP"/>
        </w:rPr>
        <w:t xml:space="preserve">: </w:t>
      </w:r>
      <w:r w:rsidRPr="005D5FBF">
        <w:rPr>
          <w:b/>
          <w:i/>
          <w:lang w:val="en-US" w:eastAsia="ja-JP"/>
        </w:rPr>
        <w:t>Wi-Fi preamble</w:t>
      </w:r>
      <w:r>
        <w:rPr>
          <w:b/>
          <w:i/>
          <w:lang w:val="en-US" w:eastAsia="ja-JP"/>
        </w:rPr>
        <w:t xml:space="preserve"> has </w:t>
      </w:r>
      <w:r w:rsidR="00DF1E25">
        <w:rPr>
          <w:b/>
          <w:i/>
          <w:lang w:val="en-US" w:eastAsia="ja-JP"/>
        </w:rPr>
        <w:t xml:space="preserve">much </w:t>
      </w:r>
      <w:r>
        <w:rPr>
          <w:b/>
          <w:i/>
          <w:lang w:val="en-US" w:eastAsia="ja-JP"/>
        </w:rPr>
        <w:t xml:space="preserve">higher detection </w:t>
      </w:r>
      <w:r w:rsidR="00A43844">
        <w:rPr>
          <w:b/>
          <w:i/>
          <w:lang w:val="en-US" w:eastAsia="ja-JP"/>
        </w:rPr>
        <w:t xml:space="preserve">complexity </w:t>
      </w:r>
      <w:r w:rsidR="00DF1E25">
        <w:rPr>
          <w:b/>
          <w:i/>
          <w:lang w:val="en-US" w:eastAsia="ja-JP"/>
        </w:rPr>
        <w:t xml:space="preserve">and power consumption </w:t>
      </w:r>
      <w:r w:rsidR="00A43844">
        <w:rPr>
          <w:b/>
          <w:i/>
          <w:lang w:val="en-US" w:eastAsia="ja-JP"/>
        </w:rPr>
        <w:t>than NR-based signal</w:t>
      </w:r>
      <w:r w:rsidRPr="005D5FBF">
        <w:rPr>
          <w:b/>
          <w:i/>
          <w:lang w:val="en-US" w:eastAsia="ja-JP"/>
        </w:rPr>
        <w:t>.</w:t>
      </w:r>
    </w:p>
    <w:p w14:paraId="28BF54B9" w14:textId="0E9FBEF4" w:rsidR="00CB47D6" w:rsidRPr="005D5FBF" w:rsidRDefault="00CB47D6"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Implementation Aspect of Introducing Wi-Fi Preamble to NR-U System</w:t>
      </w:r>
    </w:p>
    <w:p w14:paraId="03E9D083" w14:textId="67F27976" w:rsidR="00120E2D" w:rsidRDefault="00120E2D" w:rsidP="00120E2D">
      <w:pPr>
        <w:spacing w:before="120" w:after="120" w:line="288" w:lineRule="auto"/>
        <w:jc w:val="both"/>
        <w:rPr>
          <w:rFonts w:eastAsia="MS Mincho"/>
          <w:lang w:eastAsia="ja-JP"/>
        </w:rPr>
      </w:pPr>
      <w:r>
        <w:rPr>
          <w:rFonts w:eastAsia="MS Mincho"/>
          <w:lang w:eastAsia="ja-JP"/>
        </w:rPr>
        <w:t xml:space="preserve">In order to implement </w:t>
      </w:r>
      <w:r w:rsidRPr="00CB47D6">
        <w:rPr>
          <w:rFonts w:eastAsia="MS Mincho"/>
          <w:lang w:eastAsia="ja-JP"/>
        </w:rPr>
        <w:t xml:space="preserve">Wi-Fi </w:t>
      </w:r>
      <w:r w:rsidRPr="005D5FBF">
        <w:rPr>
          <w:rFonts w:eastAsia="MS Mincho"/>
          <w:lang w:eastAsia="ja-JP"/>
        </w:rPr>
        <w:t>802.11a/802.11ax preamble</w:t>
      </w:r>
      <w:r>
        <w:rPr>
          <w:rFonts w:eastAsia="MS Mincho"/>
          <w:lang w:eastAsia="ja-JP"/>
        </w:rPr>
        <w:t xml:space="preserve"> detection, several changes have to be made in the NR modem hardware (as compared to without the support of preamble detection).</w:t>
      </w:r>
    </w:p>
    <w:p w14:paraId="3BF0E61D" w14:textId="080FE9FD" w:rsidR="00120E2D" w:rsidRPr="00B659F1" w:rsidRDefault="00120E2D" w:rsidP="00B659F1">
      <w:pPr>
        <w:spacing w:before="120" w:after="120" w:line="288" w:lineRule="auto"/>
        <w:jc w:val="both"/>
        <w:rPr>
          <w:rFonts w:eastAsia="MS Mincho"/>
          <w:lang w:eastAsia="ja-JP"/>
        </w:rPr>
      </w:pPr>
      <w:r>
        <w:rPr>
          <w:rFonts w:eastAsia="MS Mincho"/>
          <w:lang w:eastAsia="ja-JP"/>
        </w:rPr>
        <w:t>Changes in sampling rate are required. F</w:t>
      </w:r>
      <w:r w:rsidRPr="00B659F1">
        <w:rPr>
          <w:rFonts w:eastAsia="MS Mincho"/>
          <w:lang w:eastAsia="ja-JP"/>
        </w:rPr>
        <w:t>or initial access for NR</w:t>
      </w:r>
      <w:r>
        <w:rPr>
          <w:rFonts w:eastAsia="MS Mincho"/>
          <w:lang w:eastAsia="ja-JP"/>
        </w:rPr>
        <w:t xml:space="preserve"> Rel-15 FR1</w:t>
      </w:r>
      <w:r w:rsidRPr="00B659F1">
        <w:rPr>
          <w:rFonts w:eastAsia="MS Mincho"/>
          <w:lang w:eastAsia="ja-JP"/>
        </w:rPr>
        <w:t>, UE might only operate using 3.84 Ms/s or 7.68 Ms/s depending on the initial sub-carrier spacin</w:t>
      </w:r>
      <w:r>
        <w:rPr>
          <w:rFonts w:eastAsia="MS Mincho"/>
          <w:lang w:eastAsia="ja-JP"/>
        </w:rPr>
        <w:t xml:space="preserve">g, in contrast for detecting STF in </w:t>
      </w:r>
      <w:r w:rsidRPr="00CB47D6">
        <w:rPr>
          <w:rFonts w:eastAsia="MS Mincho"/>
          <w:lang w:eastAsia="ja-JP"/>
        </w:rPr>
        <w:t xml:space="preserve">Wi-Fi </w:t>
      </w:r>
      <w:r w:rsidRPr="005D5FBF">
        <w:rPr>
          <w:rFonts w:eastAsia="MS Mincho"/>
          <w:lang w:eastAsia="ja-JP"/>
        </w:rPr>
        <w:t>802.11a/802.11ax preamble</w:t>
      </w:r>
      <w:r w:rsidRPr="00B659F1">
        <w:rPr>
          <w:rFonts w:eastAsia="MS Mincho"/>
          <w:lang w:eastAsia="ja-JP"/>
        </w:rPr>
        <w:t xml:space="preserve">, </w:t>
      </w:r>
      <w:r>
        <w:rPr>
          <w:rFonts w:eastAsia="MS Mincho"/>
          <w:lang w:eastAsia="ja-JP"/>
        </w:rPr>
        <w:t>NR UE has to operate on 20</w:t>
      </w:r>
      <w:r w:rsidR="00B659F1">
        <w:rPr>
          <w:rFonts w:eastAsia="MS Mincho"/>
          <w:lang w:eastAsia="ja-JP"/>
        </w:rPr>
        <w:t xml:space="preserve"> </w:t>
      </w:r>
      <w:r>
        <w:rPr>
          <w:rFonts w:eastAsia="MS Mincho"/>
          <w:lang w:eastAsia="ja-JP"/>
        </w:rPr>
        <w:t>Ms/s. N</w:t>
      </w:r>
      <w:r w:rsidRPr="00B659F1">
        <w:rPr>
          <w:rFonts w:eastAsia="MS Mincho"/>
          <w:lang w:eastAsia="ja-JP"/>
        </w:rPr>
        <w:t>ote also 20Ms/s sampling frequency is never used in any cases of NR usual operations</w:t>
      </w:r>
      <w:r>
        <w:rPr>
          <w:rFonts w:eastAsia="MS Mincho"/>
          <w:lang w:eastAsia="ja-JP"/>
        </w:rPr>
        <w:t xml:space="preserve">, such that it requires essential changes to NR modem hardware. </w:t>
      </w:r>
    </w:p>
    <w:p w14:paraId="7C065FC4" w14:textId="38E1B02F" w:rsidR="00120E2D" w:rsidRDefault="00120E2D" w:rsidP="00B659F1">
      <w:pPr>
        <w:spacing w:before="120" w:after="120" w:line="288" w:lineRule="auto"/>
        <w:jc w:val="both"/>
        <w:rPr>
          <w:rFonts w:eastAsia="MS Mincho"/>
          <w:lang w:eastAsia="ja-JP"/>
        </w:rPr>
      </w:pPr>
      <w:r w:rsidRPr="00B659F1">
        <w:rPr>
          <w:rFonts w:eastAsia="MS Mincho"/>
          <w:lang w:eastAsia="ja-JP"/>
        </w:rPr>
        <w:t>Changes for preamble detection</w:t>
      </w:r>
      <w:r>
        <w:rPr>
          <w:rFonts w:eastAsia="MS Mincho"/>
          <w:lang w:eastAsia="ja-JP"/>
        </w:rPr>
        <w:t xml:space="preserve"> are required. The changes include the use of STF for AGC loop, initial frequency estimation, and course timing synchronization, wherein some type of auto/cross correlation has to be performed to obtain the start of the packet and course timing. The changes also include the use of LTF for channel estimation if we want to decode information in SIGNAL field and get the length of PSDU, wherein all of the channel estimation algorithm in NR system are based of pilot symbol, so some hardware modification is required to support this.</w:t>
      </w:r>
    </w:p>
    <w:p w14:paraId="1B94EFBF" w14:textId="499BCA40" w:rsidR="00120E2D" w:rsidRPr="00693AB8" w:rsidRDefault="00120E2D" w:rsidP="00120E2D">
      <w:pPr>
        <w:pStyle w:val="ListParagraph"/>
        <w:spacing w:before="120" w:after="120" w:line="288" w:lineRule="auto"/>
        <w:ind w:leftChars="0" w:left="0"/>
        <w:jc w:val="both"/>
        <w:rPr>
          <w:rFonts w:eastAsia="MS Mincho"/>
          <w:lang w:eastAsia="ja-JP"/>
        </w:rPr>
      </w:pPr>
      <w:r>
        <w:rPr>
          <w:rFonts w:eastAsia="MS Mincho"/>
          <w:lang w:eastAsia="ja-JP"/>
        </w:rPr>
        <w:t xml:space="preserve">Given that there is no significant gain for supporting </w:t>
      </w:r>
      <w:r w:rsidRPr="00CB47D6">
        <w:rPr>
          <w:rFonts w:eastAsia="MS Mincho"/>
          <w:lang w:eastAsia="ja-JP"/>
        </w:rPr>
        <w:t xml:space="preserve">Wi-Fi </w:t>
      </w:r>
      <w:r w:rsidRPr="005D5FBF">
        <w:rPr>
          <w:rFonts w:eastAsia="MS Mincho"/>
          <w:lang w:eastAsia="ja-JP"/>
        </w:rPr>
        <w:t>802.11a/802.11ax preamble</w:t>
      </w:r>
      <w:r>
        <w:rPr>
          <w:rFonts w:eastAsia="MS Mincho"/>
          <w:lang w:eastAsia="ja-JP"/>
        </w:rPr>
        <w:t xml:space="preserve"> detection and non-negligible required hardware changes, </w:t>
      </w:r>
      <w:r w:rsidRPr="00CB47D6">
        <w:rPr>
          <w:rFonts w:eastAsia="MS Mincho"/>
          <w:lang w:eastAsia="ja-JP"/>
        </w:rPr>
        <w:t xml:space="preserve">Wi-Fi </w:t>
      </w:r>
      <w:r w:rsidRPr="005D5FBF">
        <w:rPr>
          <w:rFonts w:eastAsia="MS Mincho"/>
          <w:lang w:eastAsia="ja-JP"/>
        </w:rPr>
        <w:t>802.11a/802.11ax preamble</w:t>
      </w:r>
      <w:r>
        <w:rPr>
          <w:rFonts w:eastAsia="MS Mincho"/>
          <w:lang w:eastAsia="ja-JP"/>
        </w:rPr>
        <w:t xml:space="preserve"> shall not be supported for NR-U.</w:t>
      </w:r>
    </w:p>
    <w:p w14:paraId="4F7DA43C" w14:textId="17A52D8E" w:rsidR="00F12A7D" w:rsidRPr="004C518D" w:rsidRDefault="00F12A7D" w:rsidP="0098612A">
      <w:pPr>
        <w:spacing w:line="288" w:lineRule="auto"/>
        <w:jc w:val="both"/>
        <w:rPr>
          <w:b/>
          <w:i/>
          <w:lang w:val="en-US" w:eastAsia="ja-JP"/>
        </w:rPr>
      </w:pPr>
      <w:r w:rsidRPr="00B659F1">
        <w:rPr>
          <w:b/>
          <w:i/>
          <w:lang w:val="en-US" w:eastAsia="ja-JP"/>
        </w:rPr>
        <w:t xml:space="preserve">Observation </w:t>
      </w:r>
      <w:r w:rsidR="00F766DB" w:rsidRPr="00B659F1">
        <w:rPr>
          <w:b/>
          <w:i/>
          <w:lang w:val="en-US" w:eastAsia="ja-JP"/>
        </w:rPr>
        <w:t>7</w:t>
      </w:r>
      <w:r w:rsidRPr="00B659F1">
        <w:rPr>
          <w:b/>
          <w:i/>
          <w:lang w:val="en-US" w:eastAsia="ja-JP"/>
        </w:rPr>
        <w:t xml:space="preserve">: </w:t>
      </w:r>
      <w:r w:rsidR="004C518D" w:rsidRPr="00B659F1">
        <w:rPr>
          <w:b/>
          <w:i/>
          <w:lang w:val="en-US" w:eastAsia="ja-JP"/>
        </w:rPr>
        <w:t>Introducing</w:t>
      </w:r>
      <w:r w:rsidR="004C518D" w:rsidRPr="00B659F1">
        <w:rPr>
          <w:rFonts w:eastAsia="MS Mincho"/>
          <w:b/>
          <w:i/>
          <w:lang w:eastAsia="ja-JP"/>
        </w:rPr>
        <w:t xml:space="preserve"> Wi-Fi 802.11a/802.11ax preamble</w:t>
      </w:r>
      <w:r w:rsidR="004C518D" w:rsidRPr="00B659F1">
        <w:rPr>
          <w:b/>
          <w:i/>
          <w:lang w:val="en-US" w:eastAsia="ja-JP"/>
        </w:rPr>
        <w:t xml:space="preserve"> causes essential changes to NR modem hardware</w:t>
      </w:r>
      <w:r w:rsidRPr="00B659F1">
        <w:rPr>
          <w:b/>
          <w:i/>
          <w:lang w:val="en-US" w:eastAsia="ja-JP"/>
        </w:rPr>
        <w:t>.</w:t>
      </w:r>
    </w:p>
    <w:p w14:paraId="7039D56D" w14:textId="37AA8AF8" w:rsidR="00815493" w:rsidRDefault="00815493"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A74DB52" w:rsidR="00815493" w:rsidRPr="00CB47D6" w:rsidRDefault="00815493" w:rsidP="0098612A">
      <w:pPr>
        <w:spacing w:before="120" w:after="120" w:line="288" w:lineRule="auto"/>
        <w:jc w:val="both"/>
        <w:rPr>
          <w:rFonts w:eastAsia="MS Mincho"/>
          <w:lang w:eastAsia="ja-JP"/>
        </w:rPr>
      </w:pPr>
      <w:r w:rsidRPr="00CB47D6">
        <w:rPr>
          <w:rFonts w:eastAsia="MS Mincho"/>
          <w:lang w:eastAsia="ja-JP"/>
        </w:rPr>
        <w:t xml:space="preserve">The </w:t>
      </w:r>
      <w:r w:rsidR="00CB47D6" w:rsidRPr="00CB47D6">
        <w:rPr>
          <w:rFonts w:eastAsia="MS Mincho"/>
          <w:lang w:eastAsia="ja-JP"/>
        </w:rPr>
        <w:t xml:space="preserve">observations </w:t>
      </w:r>
      <w:r w:rsidRPr="00CB47D6">
        <w:rPr>
          <w:rFonts w:eastAsia="MS Mincho"/>
          <w:lang w:eastAsia="ja-JP"/>
        </w:rPr>
        <w:t>made in this contribution are summarized below:</w:t>
      </w:r>
    </w:p>
    <w:p w14:paraId="1D2F9BC9" w14:textId="77777777" w:rsidR="00F12A7D" w:rsidRPr="003026FA" w:rsidRDefault="00F12A7D" w:rsidP="0098612A">
      <w:pPr>
        <w:spacing w:line="288" w:lineRule="auto"/>
        <w:jc w:val="both"/>
        <w:rPr>
          <w:b/>
          <w:i/>
          <w:lang w:val="en-US" w:eastAsia="ja-JP"/>
        </w:rPr>
      </w:pPr>
      <w:r w:rsidRPr="003026FA">
        <w:rPr>
          <w:b/>
          <w:i/>
          <w:lang w:val="en-US" w:eastAsia="ja-JP"/>
        </w:rPr>
        <w:t xml:space="preserve">Observation 1: In order to indicate a </w:t>
      </w:r>
      <w:proofErr w:type="spellStart"/>
      <w:r w:rsidRPr="003026FA">
        <w:rPr>
          <w:b/>
          <w:i/>
          <w:lang w:val="en-US" w:eastAsia="ja-JP"/>
        </w:rPr>
        <w:t>gNB’s</w:t>
      </w:r>
      <w:proofErr w:type="spellEnd"/>
      <w:r w:rsidRPr="003026FA">
        <w:rPr>
          <w:b/>
          <w:i/>
          <w:lang w:val="en-US" w:eastAsia="ja-JP"/>
        </w:rPr>
        <w:t xml:space="preserve"> transmission burst, at least 10 bits for NR cell ID, or even more bits for NR UE ID, shall be carried by either SIGNAL field or DATA field or their combination in a Wi-Fi 802.11a/802.11ax preamble. </w:t>
      </w:r>
    </w:p>
    <w:p w14:paraId="0BBABF04" w14:textId="0875E36E" w:rsidR="00F12A7D" w:rsidRDefault="00F12A7D" w:rsidP="0098612A">
      <w:pPr>
        <w:spacing w:line="288" w:lineRule="auto"/>
        <w:jc w:val="both"/>
        <w:rPr>
          <w:b/>
          <w:i/>
          <w:lang w:val="en-US" w:eastAsia="ja-JP"/>
        </w:rPr>
      </w:pPr>
      <w:r>
        <w:rPr>
          <w:b/>
          <w:i/>
          <w:lang w:val="en-US" w:eastAsia="ja-JP"/>
        </w:rPr>
        <w:t>Observation 2</w:t>
      </w:r>
      <w:r w:rsidRPr="003026FA">
        <w:rPr>
          <w:b/>
          <w:i/>
          <w:lang w:val="en-US" w:eastAsia="ja-JP"/>
        </w:rPr>
        <w:t xml:space="preserve">: </w:t>
      </w:r>
      <w:r w:rsidRPr="008B1A33">
        <w:rPr>
          <w:b/>
          <w:i/>
          <w:lang w:val="en-US" w:eastAsia="ja-JP"/>
        </w:rPr>
        <w:t xml:space="preserve">Wi-Fi 802.11a/802.11ax preamble transmitted by Wi-Fi base station </w:t>
      </w:r>
      <w:r>
        <w:rPr>
          <w:b/>
          <w:i/>
          <w:lang w:val="en-US" w:eastAsia="ja-JP"/>
        </w:rPr>
        <w:t>cannot achieve reliable power saving for</w:t>
      </w:r>
      <w:r w:rsidRPr="008B1A33">
        <w:rPr>
          <w:b/>
          <w:i/>
          <w:lang w:val="en-US" w:eastAsia="ja-JP"/>
        </w:rPr>
        <w:t xml:space="preserve"> </w:t>
      </w:r>
      <w:r>
        <w:rPr>
          <w:b/>
          <w:i/>
          <w:lang w:val="en-US" w:eastAsia="ja-JP"/>
        </w:rPr>
        <w:t xml:space="preserve">NR-U </w:t>
      </w:r>
      <w:r w:rsidRPr="008B1A33">
        <w:rPr>
          <w:b/>
          <w:i/>
          <w:lang w:val="en-US" w:eastAsia="ja-JP"/>
        </w:rPr>
        <w:t>UE</w:t>
      </w:r>
      <w:r>
        <w:rPr>
          <w:b/>
          <w:i/>
          <w:lang w:val="en-US" w:eastAsia="ja-JP"/>
        </w:rPr>
        <w:t xml:space="preserve">s. </w:t>
      </w:r>
    </w:p>
    <w:p w14:paraId="55141A22" w14:textId="77777777" w:rsidR="00F766DB" w:rsidRDefault="00F766DB" w:rsidP="00F766DB">
      <w:pPr>
        <w:spacing w:line="288" w:lineRule="auto"/>
        <w:jc w:val="both"/>
        <w:rPr>
          <w:b/>
          <w:i/>
          <w:lang w:val="en-US" w:eastAsia="ja-JP"/>
        </w:rPr>
      </w:pPr>
      <w:r>
        <w:rPr>
          <w:b/>
          <w:i/>
          <w:lang w:val="en-US" w:eastAsia="ja-JP"/>
        </w:rPr>
        <w:t>Observation 3</w:t>
      </w:r>
      <w:r w:rsidRPr="003026FA">
        <w:rPr>
          <w:b/>
          <w:i/>
          <w:lang w:val="en-US" w:eastAsia="ja-JP"/>
        </w:rPr>
        <w:t xml:space="preserve">: </w:t>
      </w:r>
      <w:r w:rsidRPr="008B1A33">
        <w:rPr>
          <w:b/>
          <w:i/>
          <w:lang w:val="en-US" w:eastAsia="ja-JP"/>
        </w:rPr>
        <w:t xml:space="preserve">Wi-Fi 802.11a/802.11ax preamble transmitted by </w:t>
      </w:r>
      <w:r>
        <w:rPr>
          <w:b/>
          <w:i/>
          <w:lang w:val="en-US" w:eastAsia="ja-JP"/>
        </w:rPr>
        <w:t xml:space="preserve">serving </w:t>
      </w:r>
      <w:proofErr w:type="spellStart"/>
      <w:r>
        <w:rPr>
          <w:b/>
          <w:i/>
          <w:lang w:val="en-US" w:eastAsia="ja-JP"/>
        </w:rPr>
        <w:t>gNB</w:t>
      </w:r>
      <w:proofErr w:type="spellEnd"/>
      <w:r w:rsidRPr="008B1A33">
        <w:rPr>
          <w:b/>
          <w:i/>
          <w:lang w:val="en-US" w:eastAsia="ja-JP"/>
        </w:rPr>
        <w:t xml:space="preserve"> </w:t>
      </w:r>
      <w:r>
        <w:rPr>
          <w:b/>
          <w:i/>
          <w:lang w:val="en-US" w:eastAsia="ja-JP"/>
        </w:rPr>
        <w:t>cannot always achieve power saving for</w:t>
      </w:r>
      <w:r w:rsidRPr="008B1A33">
        <w:rPr>
          <w:b/>
          <w:i/>
          <w:lang w:val="en-US" w:eastAsia="ja-JP"/>
        </w:rPr>
        <w:t xml:space="preserve"> </w:t>
      </w:r>
      <w:r>
        <w:rPr>
          <w:b/>
          <w:i/>
          <w:lang w:val="en-US" w:eastAsia="ja-JP"/>
        </w:rPr>
        <w:t xml:space="preserve">NR-U </w:t>
      </w:r>
      <w:r w:rsidRPr="008B1A33">
        <w:rPr>
          <w:b/>
          <w:i/>
          <w:lang w:val="en-US" w:eastAsia="ja-JP"/>
        </w:rPr>
        <w:t>UE</w:t>
      </w:r>
      <w:r>
        <w:rPr>
          <w:b/>
          <w:i/>
          <w:lang w:val="en-US" w:eastAsia="ja-JP"/>
        </w:rPr>
        <w:t>s due to bad detection performance.</w:t>
      </w:r>
    </w:p>
    <w:p w14:paraId="7F37C063" w14:textId="36D1697E" w:rsidR="00F12A7D" w:rsidRPr="00B74570" w:rsidRDefault="00F12A7D" w:rsidP="0098612A">
      <w:pPr>
        <w:spacing w:line="288" w:lineRule="auto"/>
        <w:jc w:val="both"/>
        <w:rPr>
          <w:b/>
          <w:i/>
          <w:lang w:val="en-US" w:eastAsia="ja-JP"/>
        </w:rPr>
      </w:pPr>
      <w:r w:rsidRPr="00B74570">
        <w:rPr>
          <w:b/>
          <w:i/>
          <w:lang w:val="en-US" w:eastAsia="ja-JP"/>
        </w:rPr>
        <w:t xml:space="preserve">Observation </w:t>
      </w:r>
      <w:r w:rsidR="00F766DB">
        <w:rPr>
          <w:b/>
          <w:i/>
          <w:lang w:val="en-US" w:eastAsia="ja-JP"/>
        </w:rPr>
        <w:t>4</w:t>
      </w:r>
      <w:r w:rsidRPr="00B74570">
        <w:rPr>
          <w:b/>
          <w:i/>
          <w:lang w:val="en-US" w:eastAsia="ja-JP"/>
        </w:rPr>
        <w:t xml:space="preserve">: Comparable Wi-Fi/NR-U coexistence performance can be achieved between when NR-U enables Wi-Fi preamble </w:t>
      </w:r>
      <w:r>
        <w:rPr>
          <w:b/>
          <w:i/>
          <w:lang w:val="en-US" w:eastAsia="ja-JP"/>
        </w:rPr>
        <w:t xml:space="preserve">detection </w:t>
      </w:r>
      <w:r w:rsidRPr="00B74570">
        <w:rPr>
          <w:b/>
          <w:i/>
          <w:lang w:val="en-US" w:eastAsia="ja-JP"/>
        </w:rPr>
        <w:t>and when NR-U only uses energy detection.</w:t>
      </w:r>
    </w:p>
    <w:p w14:paraId="5FFE5270" w14:textId="1AC8D680" w:rsidR="00F12A7D" w:rsidRDefault="00F12A7D" w:rsidP="0098612A">
      <w:pPr>
        <w:spacing w:line="288" w:lineRule="auto"/>
        <w:jc w:val="both"/>
        <w:rPr>
          <w:b/>
          <w:i/>
          <w:lang w:val="en-US" w:eastAsia="ja-JP"/>
        </w:rPr>
      </w:pPr>
      <w:r w:rsidRPr="005D5FBF">
        <w:rPr>
          <w:b/>
          <w:i/>
          <w:lang w:val="en-US" w:eastAsia="ja-JP"/>
        </w:rPr>
        <w:t xml:space="preserve">Observation </w:t>
      </w:r>
      <w:r w:rsidR="00F766DB">
        <w:rPr>
          <w:b/>
          <w:i/>
          <w:lang w:val="en-US" w:eastAsia="ja-JP"/>
        </w:rPr>
        <w:t>5</w:t>
      </w:r>
      <w:r w:rsidRPr="005D5FBF">
        <w:rPr>
          <w:b/>
          <w:i/>
          <w:lang w:val="en-US" w:eastAsia="ja-JP"/>
        </w:rPr>
        <w:t xml:space="preserve">: Enabling Wi-Fi preamble </w:t>
      </w:r>
      <w:r>
        <w:rPr>
          <w:b/>
          <w:i/>
          <w:lang w:val="en-US" w:eastAsia="ja-JP"/>
        </w:rPr>
        <w:t xml:space="preserve">detection </w:t>
      </w:r>
      <w:r w:rsidRPr="005D5FBF">
        <w:rPr>
          <w:b/>
          <w:i/>
          <w:lang w:val="en-US" w:eastAsia="ja-JP"/>
        </w:rPr>
        <w:t>for NR-U would degrade NR-U/NR-U coexistence performance.</w:t>
      </w:r>
    </w:p>
    <w:p w14:paraId="0065A6EE" w14:textId="25D9AA2B" w:rsidR="00DF1E25" w:rsidRDefault="00DF1E25" w:rsidP="00DF1E25">
      <w:pPr>
        <w:spacing w:line="288" w:lineRule="auto"/>
        <w:jc w:val="both"/>
        <w:rPr>
          <w:b/>
          <w:i/>
          <w:lang w:val="en-US" w:eastAsia="ja-JP"/>
        </w:rPr>
      </w:pPr>
      <w:r w:rsidRPr="005D5FBF">
        <w:rPr>
          <w:b/>
          <w:i/>
          <w:lang w:val="en-US" w:eastAsia="ja-JP"/>
        </w:rPr>
        <w:t xml:space="preserve">Observation </w:t>
      </w:r>
      <w:r w:rsidR="00F766DB">
        <w:rPr>
          <w:b/>
          <w:i/>
          <w:lang w:val="en-US" w:eastAsia="ja-JP"/>
        </w:rPr>
        <w:t>6</w:t>
      </w:r>
      <w:r>
        <w:rPr>
          <w:b/>
          <w:i/>
          <w:lang w:val="en-US" w:eastAsia="ja-JP"/>
        </w:rPr>
        <w:t xml:space="preserve">: </w:t>
      </w:r>
      <w:r w:rsidRPr="005D5FBF">
        <w:rPr>
          <w:b/>
          <w:i/>
          <w:lang w:val="en-US" w:eastAsia="ja-JP"/>
        </w:rPr>
        <w:t>Wi-Fi preamble</w:t>
      </w:r>
      <w:r>
        <w:rPr>
          <w:b/>
          <w:i/>
          <w:lang w:val="en-US" w:eastAsia="ja-JP"/>
        </w:rPr>
        <w:t xml:space="preserve"> has much higher detection complexity and power consumption than NR-based signal</w:t>
      </w:r>
      <w:r w:rsidRPr="005D5FBF">
        <w:rPr>
          <w:b/>
          <w:i/>
          <w:lang w:val="en-US" w:eastAsia="ja-JP"/>
        </w:rPr>
        <w:t>.</w:t>
      </w:r>
    </w:p>
    <w:p w14:paraId="7EFB7A1E" w14:textId="77777777" w:rsidR="004C518D" w:rsidRPr="00816615" w:rsidRDefault="004C518D" w:rsidP="004C518D">
      <w:pPr>
        <w:spacing w:line="288" w:lineRule="auto"/>
        <w:jc w:val="both"/>
        <w:rPr>
          <w:b/>
          <w:i/>
          <w:lang w:val="en-US" w:eastAsia="ja-JP"/>
        </w:rPr>
      </w:pPr>
      <w:r w:rsidRPr="00816615">
        <w:rPr>
          <w:b/>
          <w:i/>
          <w:lang w:val="en-US" w:eastAsia="ja-JP"/>
        </w:rPr>
        <w:t>Observation 7: Introducing</w:t>
      </w:r>
      <w:r w:rsidRPr="00816615">
        <w:rPr>
          <w:rFonts w:eastAsia="MS Mincho"/>
          <w:b/>
          <w:i/>
          <w:lang w:eastAsia="ja-JP"/>
        </w:rPr>
        <w:t xml:space="preserve"> Wi-Fi 802.11a/802.11ax preamble</w:t>
      </w:r>
      <w:r w:rsidRPr="00816615">
        <w:rPr>
          <w:b/>
          <w:i/>
          <w:lang w:val="en-US" w:eastAsia="ja-JP"/>
        </w:rPr>
        <w:t xml:space="preserve"> causes essential changes to NR modem hardware.</w:t>
      </w:r>
    </w:p>
    <w:p w14:paraId="6B46591E" w14:textId="5F7D6BB3" w:rsidR="00CB47D6" w:rsidRPr="00F12A7D" w:rsidRDefault="00CB47D6" w:rsidP="0098612A">
      <w:pPr>
        <w:spacing w:before="120" w:after="120" w:line="288" w:lineRule="auto"/>
        <w:jc w:val="both"/>
        <w:rPr>
          <w:rFonts w:eastAsia="MS Mincho"/>
          <w:lang w:eastAsia="ja-JP"/>
        </w:rPr>
      </w:pPr>
      <w:r w:rsidRPr="00F12A7D">
        <w:rPr>
          <w:rFonts w:eastAsia="MS Mincho"/>
          <w:lang w:eastAsia="ja-JP"/>
        </w:rPr>
        <w:t xml:space="preserve">Based on the above observations, </w:t>
      </w:r>
      <w:r w:rsidR="00F12A7D" w:rsidRPr="00F12A7D">
        <w:rPr>
          <w:rFonts w:eastAsia="MS Mincho"/>
          <w:lang w:eastAsia="ja-JP"/>
        </w:rPr>
        <w:t xml:space="preserve">we </w:t>
      </w:r>
      <w:r w:rsidR="00D1059E">
        <w:rPr>
          <w:rFonts w:eastAsia="MS Mincho"/>
          <w:lang w:eastAsia="ja-JP"/>
        </w:rPr>
        <w:t xml:space="preserve">didn’t see obvious gain from supporting Wi-Fi preamble for NR-U, with respect to every studied aspect, and supporting Wi-Fi preamble may lead to negative impact to NR-U in terms of the throughput performance, energy consumption on detection, detection accuracy as a COT indicator, detection delay due to BWP switching, and implementation difficulty. Hence, we </w:t>
      </w:r>
      <w:r w:rsidR="00F12A7D" w:rsidRPr="00F12A7D">
        <w:rPr>
          <w:rFonts w:eastAsia="MS Mincho"/>
          <w:lang w:eastAsia="ja-JP"/>
        </w:rPr>
        <w:t xml:space="preserve">have the following proposal: </w:t>
      </w:r>
    </w:p>
    <w:p w14:paraId="24FA212C" w14:textId="3EB342EC" w:rsidR="00F12A7D" w:rsidRDefault="00F12A7D" w:rsidP="0098612A">
      <w:pPr>
        <w:spacing w:after="0" w:line="288" w:lineRule="auto"/>
        <w:jc w:val="both"/>
        <w:rPr>
          <w:rFonts w:eastAsia="MS Mincho"/>
          <w:b/>
          <w:u w:val="single"/>
          <w:lang w:eastAsia="ja-JP"/>
        </w:rPr>
      </w:pPr>
      <w:r w:rsidRPr="00D1059E">
        <w:rPr>
          <w:rFonts w:eastAsia="MS Mincho"/>
          <w:b/>
          <w:u w:val="single"/>
          <w:lang w:eastAsia="ja-JP"/>
        </w:rPr>
        <w:t>Proposal: Wi-Fi preamble shall not be supported for NR-U.</w:t>
      </w:r>
    </w:p>
    <w:p w14:paraId="049A98D1" w14:textId="77777777" w:rsidR="003C3B35" w:rsidRPr="00EE006E" w:rsidRDefault="003C3B35" w:rsidP="0098612A">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3576CDB6" w:rsidR="005525FD" w:rsidRDefault="006A6F6C" w:rsidP="0098612A">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E14EEC">
        <w:rPr>
          <w:rFonts w:eastAsia="MS Mincho"/>
          <w:lang w:eastAsia="ja-JP"/>
        </w:rPr>
        <w:t>3GPP TSG RAN WG1 Meeting #95, Spokane</w:t>
      </w:r>
      <w:r w:rsidR="00E14EEC" w:rsidRPr="00C31712">
        <w:rPr>
          <w:rFonts w:eastAsia="MS Mincho"/>
          <w:lang w:eastAsia="ja-JP"/>
        </w:rPr>
        <w:t xml:space="preserve">, </w:t>
      </w:r>
      <w:r w:rsidR="00E14EEC">
        <w:rPr>
          <w:rFonts w:eastAsia="MS Mincho"/>
          <w:lang w:eastAsia="ja-JP"/>
        </w:rPr>
        <w:t>USA</w:t>
      </w:r>
      <w:r w:rsidR="00E14EEC" w:rsidRPr="00C31712">
        <w:rPr>
          <w:rFonts w:eastAsia="MS Mincho"/>
          <w:lang w:eastAsia="ja-JP"/>
        </w:rPr>
        <w:t xml:space="preserve">, </w:t>
      </w:r>
      <w:r w:rsidR="00E14EEC">
        <w:rPr>
          <w:rFonts w:eastAsia="MS Mincho"/>
          <w:lang w:eastAsia="ja-JP"/>
        </w:rPr>
        <w:t>November 12th</w:t>
      </w:r>
      <w:r w:rsidR="00E14EEC" w:rsidRPr="00C31712">
        <w:rPr>
          <w:rFonts w:eastAsia="MS Mincho"/>
          <w:lang w:eastAsia="ja-JP"/>
        </w:rPr>
        <w:t xml:space="preserve"> </w:t>
      </w:r>
      <w:r w:rsidR="00E14EEC">
        <w:rPr>
          <w:rFonts w:eastAsia="MS Mincho"/>
          <w:lang w:eastAsia="ja-JP"/>
        </w:rPr>
        <w:t>–16</w:t>
      </w:r>
      <w:r w:rsidR="00E14EEC" w:rsidRPr="00C31712">
        <w:rPr>
          <w:rFonts w:eastAsia="MS Mincho"/>
          <w:lang w:eastAsia="ja-JP"/>
        </w:rPr>
        <w:t>th, 2018</w:t>
      </w:r>
      <w:r w:rsidR="00E14EEC">
        <w:rPr>
          <w:rFonts w:eastAsia="MS Mincho"/>
          <w:lang w:eastAsia="ja-JP"/>
        </w:rPr>
        <w:t>.</w:t>
      </w:r>
    </w:p>
    <w:p w14:paraId="29BE9FB4" w14:textId="423EC3BA" w:rsidR="006C700A" w:rsidRDefault="006C700A" w:rsidP="0098612A">
      <w:pPr>
        <w:spacing w:after="0"/>
        <w:jc w:val="both"/>
        <w:rPr>
          <w:rFonts w:eastAsia="MS Mincho"/>
          <w:lang w:eastAsia="ja-JP"/>
        </w:rPr>
      </w:pPr>
      <w:r>
        <w:rPr>
          <w:rFonts w:eastAsia="MS Mincho"/>
          <w:lang w:eastAsia="ja-JP"/>
        </w:rPr>
        <w:t>[2] IEEE 802.11-15-0360-00</w:t>
      </w:r>
      <w:r w:rsidR="00601787">
        <w:rPr>
          <w:rFonts w:eastAsia="MS Mincho"/>
          <w:lang w:eastAsia="ja-JP"/>
        </w:rPr>
        <w:t>-00ax</w:t>
      </w:r>
      <w:r>
        <w:rPr>
          <w:rFonts w:eastAsia="MS Mincho"/>
          <w:lang w:eastAsia="ja-JP"/>
        </w:rPr>
        <w:t xml:space="preserve">, </w:t>
      </w:r>
      <w:r w:rsidRPr="006C700A">
        <w:rPr>
          <w:rFonts w:eastAsia="MS Mincho"/>
          <w:lang w:eastAsia="ja-JP"/>
        </w:rPr>
        <w:t>Preamble Auto-Detection in 802.11ax</w:t>
      </w:r>
      <w:r>
        <w:rPr>
          <w:rFonts w:eastAsia="MS Mincho"/>
          <w:lang w:eastAsia="ja-JP"/>
        </w:rPr>
        <w:t>, NEWRACOM.</w:t>
      </w:r>
    </w:p>
    <w:p w14:paraId="28B5D65A" w14:textId="69E79CA7" w:rsidR="006C700A" w:rsidRDefault="006C700A" w:rsidP="0098612A">
      <w:pPr>
        <w:spacing w:after="0"/>
        <w:jc w:val="both"/>
        <w:rPr>
          <w:rFonts w:eastAsia="MS Mincho"/>
          <w:lang w:eastAsia="ja-JP"/>
        </w:rPr>
      </w:pPr>
      <w:r>
        <w:rPr>
          <w:rFonts w:eastAsia="MS Mincho"/>
          <w:lang w:eastAsia="ja-JP"/>
        </w:rPr>
        <w:lastRenderedPageBreak/>
        <w:t>[3] IEEE 802.11-15-</w:t>
      </w:r>
      <w:r w:rsidR="00601787">
        <w:rPr>
          <w:rFonts w:eastAsia="MS Mincho"/>
          <w:lang w:eastAsia="ja-JP"/>
        </w:rPr>
        <w:t xml:space="preserve">0579-00-00ax, </w:t>
      </w:r>
      <w:r w:rsidR="00601787" w:rsidRPr="00601787">
        <w:rPr>
          <w:rFonts w:eastAsia="MS Mincho"/>
          <w:lang w:eastAsia="ja-JP"/>
        </w:rPr>
        <w:t>802.11ax Preamble Design and Auto-detection</w:t>
      </w:r>
      <w:r w:rsidR="00601787">
        <w:rPr>
          <w:rFonts w:eastAsia="MS Mincho"/>
          <w:lang w:eastAsia="ja-JP"/>
        </w:rPr>
        <w:t xml:space="preserve">, Marvell, Qualcomm, Intel, Broadcom, </w:t>
      </w:r>
      <w:proofErr w:type="spellStart"/>
      <w:r w:rsidR="00601787">
        <w:rPr>
          <w:rFonts w:eastAsia="MS Mincho"/>
          <w:lang w:eastAsia="ja-JP"/>
        </w:rPr>
        <w:t>MediaTek</w:t>
      </w:r>
      <w:proofErr w:type="spellEnd"/>
      <w:r w:rsidR="00601787">
        <w:rPr>
          <w:rFonts w:eastAsia="MS Mincho"/>
          <w:lang w:eastAsia="ja-JP"/>
        </w:rPr>
        <w:t xml:space="preserve">, Apple, Huawei, LG, Orange, ZTE, Cisco Systems, Samsung, NTT DOCOMO. </w:t>
      </w:r>
    </w:p>
    <w:p w14:paraId="7571B51D" w14:textId="502D1A94" w:rsidR="00B74570" w:rsidRDefault="00B74570" w:rsidP="0098612A">
      <w:pPr>
        <w:spacing w:after="0"/>
        <w:jc w:val="both"/>
        <w:rPr>
          <w:rFonts w:eastAsia="MS Mincho"/>
          <w:lang w:eastAsia="ja-JP"/>
        </w:rPr>
      </w:pPr>
      <w:r>
        <w:rPr>
          <w:rFonts w:eastAsia="MS Mincho"/>
          <w:lang w:eastAsia="ja-JP"/>
        </w:rPr>
        <w:t xml:space="preserve">[4] </w:t>
      </w:r>
      <w:r w:rsidRPr="00B74570">
        <w:rPr>
          <w:rFonts w:eastAsia="MS Mincho"/>
          <w:lang w:eastAsia="ja-JP"/>
        </w:rPr>
        <w:t>R1-1814074</w:t>
      </w:r>
      <w:r>
        <w:rPr>
          <w:rFonts w:eastAsia="MS Mincho"/>
          <w:lang w:eastAsia="ja-JP"/>
        </w:rPr>
        <w:t xml:space="preserve">, </w:t>
      </w:r>
      <w:r w:rsidRPr="00B74570">
        <w:rPr>
          <w:rFonts w:eastAsia="MS Mincho"/>
          <w:lang w:eastAsia="ja-JP"/>
        </w:rPr>
        <w:t>Evaluation Results for NR-U</w:t>
      </w:r>
      <w:r w:rsidR="005A6299">
        <w:rPr>
          <w:rFonts w:eastAsia="MS Mincho"/>
          <w:lang w:eastAsia="ja-JP"/>
        </w:rPr>
        <w:t xml:space="preserve">, Samsung. </w:t>
      </w:r>
    </w:p>
    <w:p w14:paraId="6D617E66" w14:textId="72F3FA51" w:rsidR="005A6299" w:rsidRPr="00B74570" w:rsidRDefault="005A6299" w:rsidP="0098612A">
      <w:pPr>
        <w:spacing w:after="0"/>
        <w:jc w:val="both"/>
        <w:rPr>
          <w:rFonts w:eastAsia="MS Mincho"/>
          <w:lang w:eastAsia="ja-JP"/>
        </w:rPr>
      </w:pPr>
      <w:r>
        <w:rPr>
          <w:rFonts w:eastAsia="MS Mincho"/>
          <w:lang w:eastAsia="ja-JP"/>
        </w:rPr>
        <w:t xml:space="preserve">[5] </w:t>
      </w:r>
      <w:r w:rsidRPr="005A6299">
        <w:rPr>
          <w:rFonts w:eastAsia="MS Mincho"/>
          <w:lang w:eastAsia="ja-JP"/>
        </w:rPr>
        <w:t>R4-1803283</w:t>
      </w:r>
      <w:r>
        <w:rPr>
          <w:rFonts w:eastAsia="MS Mincho"/>
          <w:lang w:eastAsia="ja-JP"/>
        </w:rPr>
        <w:t xml:space="preserve">, </w:t>
      </w:r>
      <w:r w:rsidRPr="005A6299">
        <w:rPr>
          <w:rFonts w:eastAsia="MS Mincho"/>
          <w:lang w:eastAsia="ja-JP"/>
        </w:rPr>
        <w:t>LS on BWP switching delay</w:t>
      </w:r>
      <w:r>
        <w:rPr>
          <w:rFonts w:eastAsia="MS Mincho"/>
          <w:lang w:eastAsia="ja-JP"/>
        </w:rPr>
        <w:t>, RAN WG4.</w:t>
      </w:r>
    </w:p>
    <w:sectPr w:rsidR="005A6299" w:rsidRPr="00B74570"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D4298" w14:textId="77777777" w:rsidR="00F373E1" w:rsidRDefault="00F373E1" w:rsidP="00083046">
      <w:r>
        <w:separator/>
      </w:r>
    </w:p>
  </w:endnote>
  <w:endnote w:type="continuationSeparator" w:id="0">
    <w:p w14:paraId="70E81CA5" w14:textId="77777777" w:rsidR="00F373E1" w:rsidRDefault="00F373E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1CE74" w14:textId="77777777" w:rsidR="00F373E1" w:rsidRDefault="00F373E1" w:rsidP="00083046">
      <w:r>
        <w:separator/>
      </w:r>
    </w:p>
  </w:footnote>
  <w:footnote w:type="continuationSeparator" w:id="0">
    <w:p w14:paraId="406B8E68" w14:textId="77777777" w:rsidR="00F373E1" w:rsidRDefault="00F373E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D1FAFEC2"/>
    <w:lvl w:ilvl="0">
      <w:start w:val="1"/>
      <w:numFmt w:val="decimal"/>
      <w:lvlText w:val="%1"/>
      <w:lvlJc w:val="left"/>
      <w:pPr>
        <w:tabs>
          <w:tab w:val="num" w:pos="432"/>
        </w:tabs>
        <w:ind w:left="432" w:hanging="432"/>
      </w:pPr>
      <w:rPr>
        <w:rFonts w:hint="default"/>
      </w:rPr>
    </w:lvl>
    <w:lvl w:ilvl="1">
      <w:start w:val="1"/>
      <w:numFmt w:val="decimal"/>
      <w:pStyle w:val="Heading2"/>
      <w:isLgl/>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276C10"/>
    <w:multiLevelType w:val="hybridMultilevel"/>
    <w:tmpl w:val="EF2638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E19FF"/>
    <w:multiLevelType w:val="hybridMultilevel"/>
    <w:tmpl w:val="7DEE8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E7808"/>
    <w:multiLevelType w:val="hybridMultilevel"/>
    <w:tmpl w:val="3D3C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1"/>
  </w:num>
  <w:num w:numId="4">
    <w:abstractNumId w:val="29"/>
  </w:num>
  <w:num w:numId="5">
    <w:abstractNumId w:val="19"/>
  </w:num>
  <w:num w:numId="6">
    <w:abstractNumId w:val="2"/>
  </w:num>
  <w:num w:numId="7">
    <w:abstractNumId w:val="8"/>
  </w:num>
  <w:num w:numId="8">
    <w:abstractNumId w:val="7"/>
  </w:num>
  <w:num w:numId="9">
    <w:abstractNumId w:val="3"/>
  </w:num>
  <w:num w:numId="10">
    <w:abstractNumId w:val="4"/>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1"/>
  </w:num>
  <w:num w:numId="15">
    <w:abstractNumId w:val="32"/>
  </w:num>
  <w:num w:numId="16">
    <w:abstractNumId w:val="24"/>
  </w:num>
  <w:num w:numId="17">
    <w:abstractNumId w:val="0"/>
  </w:num>
  <w:num w:numId="18">
    <w:abstractNumId w:val="13"/>
  </w:num>
  <w:num w:numId="19">
    <w:abstractNumId w:val="22"/>
  </w:num>
  <w:num w:numId="20">
    <w:abstractNumId w:val="20"/>
  </w:num>
  <w:num w:numId="21">
    <w:abstractNumId w:val="14"/>
  </w:num>
  <w:num w:numId="22">
    <w:abstractNumId w:val="16"/>
  </w:num>
  <w:num w:numId="23">
    <w:abstractNumId w:val="23"/>
  </w:num>
  <w:num w:numId="24">
    <w:abstractNumId w:val="9"/>
  </w:num>
  <w:num w:numId="25">
    <w:abstractNumId w:val="1"/>
  </w:num>
  <w:num w:numId="26">
    <w:abstractNumId w:val="27"/>
  </w:num>
  <w:num w:numId="27">
    <w:abstractNumId w:val="25"/>
  </w:num>
  <w:num w:numId="28">
    <w:abstractNumId w:val="18"/>
  </w:num>
  <w:num w:numId="29">
    <w:abstractNumId w:val="28"/>
  </w:num>
  <w:num w:numId="30">
    <w:abstractNumId w:val="30"/>
  </w:num>
  <w:num w:numId="31">
    <w:abstractNumId w:val="33"/>
  </w:num>
  <w:num w:numId="32">
    <w:abstractNumId w:val="12"/>
  </w:num>
  <w:num w:numId="33">
    <w:abstractNumId w:val="31"/>
  </w:num>
  <w:num w:numId="34">
    <w:abstractNumId w:val="15"/>
  </w:num>
  <w:num w:numId="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43DD"/>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AB8"/>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2EC0"/>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6D4"/>
    <w:rsid w:val="001038BF"/>
    <w:rsid w:val="00103FB1"/>
    <w:rsid w:val="00104084"/>
    <w:rsid w:val="00104440"/>
    <w:rsid w:val="00104BD6"/>
    <w:rsid w:val="00104D23"/>
    <w:rsid w:val="001059D9"/>
    <w:rsid w:val="00105B21"/>
    <w:rsid w:val="00106008"/>
    <w:rsid w:val="00106085"/>
    <w:rsid w:val="001067FF"/>
    <w:rsid w:val="00106E00"/>
    <w:rsid w:val="00106F9A"/>
    <w:rsid w:val="00107218"/>
    <w:rsid w:val="00107C3A"/>
    <w:rsid w:val="00110E02"/>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6F3D"/>
    <w:rsid w:val="001172A5"/>
    <w:rsid w:val="0011739B"/>
    <w:rsid w:val="00117972"/>
    <w:rsid w:val="00117A16"/>
    <w:rsid w:val="00117B15"/>
    <w:rsid w:val="00120B93"/>
    <w:rsid w:val="00120E2D"/>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01"/>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4FD9"/>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0D5"/>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A8A"/>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24E"/>
    <w:rsid w:val="002007F8"/>
    <w:rsid w:val="00200A2C"/>
    <w:rsid w:val="00201689"/>
    <w:rsid w:val="00202049"/>
    <w:rsid w:val="00202279"/>
    <w:rsid w:val="00202518"/>
    <w:rsid w:val="00202942"/>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D06"/>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6FA"/>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C5C"/>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42D"/>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5453"/>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15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03A0"/>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95"/>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18D"/>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6CC"/>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69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299"/>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5FB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78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03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40"/>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1B"/>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00A"/>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472C"/>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6E"/>
    <w:rsid w:val="008A7736"/>
    <w:rsid w:val="008B1A3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12A"/>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844"/>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FF5"/>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376"/>
    <w:rsid w:val="00B37648"/>
    <w:rsid w:val="00B37AC1"/>
    <w:rsid w:val="00B37C4E"/>
    <w:rsid w:val="00B402EF"/>
    <w:rsid w:val="00B4094F"/>
    <w:rsid w:val="00B40ADC"/>
    <w:rsid w:val="00B40DB9"/>
    <w:rsid w:val="00B410F3"/>
    <w:rsid w:val="00B4247D"/>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1"/>
    <w:rsid w:val="00B659F4"/>
    <w:rsid w:val="00B65AFC"/>
    <w:rsid w:val="00B65B07"/>
    <w:rsid w:val="00B66CC5"/>
    <w:rsid w:val="00B673D5"/>
    <w:rsid w:val="00B7077E"/>
    <w:rsid w:val="00B71051"/>
    <w:rsid w:val="00B710B7"/>
    <w:rsid w:val="00B71261"/>
    <w:rsid w:val="00B712A8"/>
    <w:rsid w:val="00B71576"/>
    <w:rsid w:val="00B7195A"/>
    <w:rsid w:val="00B7198C"/>
    <w:rsid w:val="00B71CD5"/>
    <w:rsid w:val="00B71D72"/>
    <w:rsid w:val="00B731D4"/>
    <w:rsid w:val="00B7387B"/>
    <w:rsid w:val="00B73C8D"/>
    <w:rsid w:val="00B73EB8"/>
    <w:rsid w:val="00B73FD6"/>
    <w:rsid w:val="00B74570"/>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1EAF"/>
    <w:rsid w:val="00BD215F"/>
    <w:rsid w:val="00BD23C5"/>
    <w:rsid w:val="00BD33B2"/>
    <w:rsid w:val="00BD4462"/>
    <w:rsid w:val="00BD4CF4"/>
    <w:rsid w:val="00BD5F9C"/>
    <w:rsid w:val="00BD61CC"/>
    <w:rsid w:val="00BD6787"/>
    <w:rsid w:val="00BD7464"/>
    <w:rsid w:val="00BD7DAB"/>
    <w:rsid w:val="00BE0086"/>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7D6"/>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59E"/>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3ED"/>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B"/>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1ACF"/>
    <w:rsid w:val="00DE249D"/>
    <w:rsid w:val="00DE260E"/>
    <w:rsid w:val="00DE27C3"/>
    <w:rsid w:val="00DE2BA8"/>
    <w:rsid w:val="00DE31AD"/>
    <w:rsid w:val="00DE45CD"/>
    <w:rsid w:val="00DE4B17"/>
    <w:rsid w:val="00DE53F1"/>
    <w:rsid w:val="00DE5A7D"/>
    <w:rsid w:val="00DE62E6"/>
    <w:rsid w:val="00DE714A"/>
    <w:rsid w:val="00DE7354"/>
    <w:rsid w:val="00DE7E05"/>
    <w:rsid w:val="00DF149B"/>
    <w:rsid w:val="00DF190C"/>
    <w:rsid w:val="00DF1E25"/>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2A7D"/>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AAD"/>
    <w:rsid w:val="00F31BC2"/>
    <w:rsid w:val="00F32027"/>
    <w:rsid w:val="00F32A82"/>
    <w:rsid w:val="00F32FFD"/>
    <w:rsid w:val="00F33536"/>
    <w:rsid w:val="00F349D1"/>
    <w:rsid w:val="00F34BD1"/>
    <w:rsid w:val="00F3586F"/>
    <w:rsid w:val="00F35DB2"/>
    <w:rsid w:val="00F3675C"/>
    <w:rsid w:val="00F36EFC"/>
    <w:rsid w:val="00F370D1"/>
    <w:rsid w:val="00F373E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66DB"/>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67222-4A68-4808-B24D-681E3408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2633</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cp:revision>
  <cp:lastPrinted>2012-03-15T10:36:00Z</cp:lastPrinted>
  <dcterms:created xsi:type="dcterms:W3CDTF">2019-01-10T15:34:00Z</dcterms:created>
  <dcterms:modified xsi:type="dcterms:W3CDTF">2019-01-11T14:36:00Z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3E577EBAEFAFB1EED929599B04EDFFD5DB688D079A4721AF2CD5D1CC9E8A17B8</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